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42CF7" w14:textId="77777777" w:rsidR="007F2520" w:rsidRPr="00E91C2F" w:rsidRDefault="007F2520" w:rsidP="008F61AF">
      <w:pPr>
        <w:widowControl/>
        <w:autoSpaceDE/>
        <w:autoSpaceDN/>
        <w:adjustRightInd/>
        <w:ind w:left="3240" w:firstLine="0"/>
        <w:jc w:val="right"/>
        <w:rPr>
          <w:rFonts w:asciiTheme="minorHAnsi" w:hAnsiTheme="minorHAnsi" w:cstheme="minorHAnsi"/>
          <w:sz w:val="22"/>
          <w:szCs w:val="22"/>
        </w:rPr>
      </w:pPr>
      <w:r w:rsidRPr="00E91C2F">
        <w:rPr>
          <w:rFonts w:asciiTheme="minorHAnsi" w:hAnsiTheme="minorHAnsi" w:cstheme="minorHAnsi"/>
          <w:sz w:val="22"/>
          <w:szCs w:val="22"/>
        </w:rPr>
        <w:tab/>
      </w:r>
      <w:r w:rsidRPr="00E91C2F">
        <w:rPr>
          <w:rFonts w:asciiTheme="minorHAnsi" w:hAnsiTheme="minorHAnsi" w:cstheme="minorHAnsi"/>
          <w:sz w:val="22"/>
          <w:szCs w:val="22"/>
        </w:rPr>
        <w:tab/>
      </w:r>
      <w:r w:rsidRPr="00E91C2F">
        <w:rPr>
          <w:rFonts w:asciiTheme="minorHAnsi" w:hAnsiTheme="minorHAnsi" w:cstheme="minorHAnsi"/>
          <w:sz w:val="22"/>
          <w:szCs w:val="22"/>
        </w:rPr>
        <w:tab/>
      </w:r>
      <w:r w:rsidRPr="00E91C2F">
        <w:rPr>
          <w:rFonts w:asciiTheme="minorHAnsi" w:hAnsiTheme="minorHAnsi" w:cstheme="minorHAnsi"/>
          <w:sz w:val="22"/>
          <w:szCs w:val="22"/>
        </w:rPr>
        <w:tab/>
      </w:r>
      <w:r w:rsidRPr="00E91C2F">
        <w:rPr>
          <w:rFonts w:asciiTheme="minorHAnsi" w:hAnsiTheme="minorHAnsi" w:cstheme="minorHAnsi"/>
          <w:sz w:val="22"/>
          <w:szCs w:val="22"/>
        </w:rPr>
        <w:tab/>
      </w:r>
      <w:r w:rsidRPr="00E91C2F">
        <w:rPr>
          <w:rFonts w:asciiTheme="minorHAnsi" w:hAnsiTheme="minorHAnsi" w:cstheme="minorHAnsi"/>
          <w:sz w:val="22"/>
          <w:szCs w:val="22"/>
        </w:rPr>
        <w:tab/>
        <w:t>Pirkimo dokumentų</w:t>
      </w:r>
    </w:p>
    <w:p w14:paraId="62AE0494" w14:textId="77777777" w:rsidR="007F2520" w:rsidRPr="00E91C2F" w:rsidRDefault="007F2520" w:rsidP="008F61AF">
      <w:pPr>
        <w:widowControl/>
        <w:autoSpaceDE/>
        <w:autoSpaceDN/>
        <w:adjustRightInd/>
        <w:ind w:left="5102" w:firstLine="0"/>
        <w:jc w:val="right"/>
        <w:rPr>
          <w:rFonts w:asciiTheme="minorHAnsi" w:hAnsiTheme="minorHAnsi" w:cstheme="minorHAnsi"/>
          <w:sz w:val="22"/>
          <w:szCs w:val="22"/>
        </w:rPr>
      </w:pPr>
      <w:r w:rsidRPr="00E91C2F">
        <w:rPr>
          <w:rFonts w:asciiTheme="minorHAnsi" w:hAnsiTheme="minorHAnsi" w:cstheme="minorHAnsi"/>
          <w:sz w:val="22"/>
          <w:szCs w:val="22"/>
        </w:rPr>
        <w:tab/>
      </w:r>
      <w:r w:rsidRPr="00E91C2F">
        <w:rPr>
          <w:rFonts w:asciiTheme="minorHAnsi" w:hAnsiTheme="minorHAnsi" w:cstheme="minorHAnsi"/>
          <w:sz w:val="22"/>
          <w:szCs w:val="22"/>
        </w:rPr>
        <w:tab/>
      </w:r>
      <w:r w:rsidRPr="00E91C2F">
        <w:rPr>
          <w:rFonts w:asciiTheme="minorHAnsi" w:hAnsiTheme="minorHAnsi" w:cstheme="minorHAnsi"/>
          <w:sz w:val="22"/>
          <w:szCs w:val="22"/>
        </w:rPr>
        <w:tab/>
        <w:t>1 priedas</w:t>
      </w:r>
    </w:p>
    <w:p w14:paraId="48F27D8D" w14:textId="77777777" w:rsidR="007F2520" w:rsidRPr="00E91C2F" w:rsidRDefault="007F2520" w:rsidP="007F2520">
      <w:pPr>
        <w:widowControl/>
        <w:autoSpaceDE/>
        <w:autoSpaceDN/>
        <w:adjustRightInd/>
        <w:ind w:left="5102" w:firstLine="0"/>
        <w:jc w:val="both"/>
        <w:rPr>
          <w:rFonts w:asciiTheme="minorHAnsi" w:hAnsiTheme="minorHAnsi" w:cstheme="minorHAnsi"/>
          <w:sz w:val="22"/>
          <w:szCs w:val="22"/>
        </w:rPr>
      </w:pPr>
    </w:p>
    <w:p w14:paraId="19C7779F" w14:textId="77777777" w:rsidR="007F2520" w:rsidRPr="00E91C2F" w:rsidRDefault="007F2520" w:rsidP="00B16966">
      <w:pPr>
        <w:tabs>
          <w:tab w:val="left" w:pos="3192"/>
          <w:tab w:val="right" w:leader="underscore" w:pos="8640"/>
        </w:tabs>
        <w:ind w:left="5103" w:hanging="4923"/>
        <w:jc w:val="center"/>
        <w:rPr>
          <w:rFonts w:asciiTheme="minorHAnsi" w:hAnsiTheme="minorHAnsi" w:cstheme="minorHAnsi"/>
          <w:b/>
          <w:sz w:val="24"/>
        </w:rPr>
      </w:pPr>
      <w:r w:rsidRPr="00E91C2F">
        <w:rPr>
          <w:rFonts w:asciiTheme="minorHAnsi" w:hAnsiTheme="minorHAnsi" w:cstheme="minorHAnsi"/>
          <w:b/>
          <w:sz w:val="24"/>
        </w:rPr>
        <w:t>TECHNINĖ SPECIFIKACIJA</w:t>
      </w:r>
    </w:p>
    <w:p w14:paraId="1444C9BC" w14:textId="77777777" w:rsidR="007F2520" w:rsidRPr="00E91C2F" w:rsidRDefault="007F2520" w:rsidP="007F2520">
      <w:pPr>
        <w:tabs>
          <w:tab w:val="left" w:pos="3192"/>
          <w:tab w:val="right" w:leader="underscore" w:pos="8640"/>
        </w:tabs>
        <w:ind w:left="5103" w:hanging="4923"/>
        <w:jc w:val="both"/>
        <w:rPr>
          <w:rFonts w:asciiTheme="minorHAnsi" w:hAnsiTheme="minorHAnsi" w:cstheme="minorHAnsi"/>
          <w:b/>
          <w:sz w:val="22"/>
          <w:szCs w:val="22"/>
        </w:rPr>
      </w:pPr>
    </w:p>
    <w:p w14:paraId="333C74D6" w14:textId="77777777" w:rsidR="007F2520" w:rsidRPr="00E91C2F" w:rsidRDefault="007F2520" w:rsidP="007F2520">
      <w:pPr>
        <w:tabs>
          <w:tab w:val="right" w:leader="underscore" w:pos="8280"/>
        </w:tabs>
        <w:ind w:left="360" w:right="279" w:hanging="4925"/>
        <w:jc w:val="both"/>
        <w:rPr>
          <w:rFonts w:asciiTheme="minorHAnsi" w:hAnsiTheme="minorHAnsi" w:cstheme="minorHAnsi"/>
          <w:sz w:val="22"/>
          <w:szCs w:val="22"/>
        </w:rPr>
      </w:pPr>
    </w:p>
    <w:p w14:paraId="315B0312" w14:textId="77777777" w:rsidR="007F2520" w:rsidRPr="00E91C2F" w:rsidRDefault="007F2520" w:rsidP="00EC5943">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rFonts w:asciiTheme="minorHAnsi" w:hAnsiTheme="minorHAnsi" w:cstheme="minorHAnsi"/>
          <w:b/>
          <w:bCs/>
          <w:sz w:val="22"/>
          <w:szCs w:val="22"/>
        </w:rPr>
      </w:pPr>
      <w:r w:rsidRPr="00E91C2F">
        <w:rPr>
          <w:rFonts w:asciiTheme="minorHAnsi" w:hAnsiTheme="minorHAnsi" w:cstheme="minorHAnsi"/>
          <w:b/>
          <w:bCs/>
          <w:sz w:val="22"/>
          <w:szCs w:val="22"/>
        </w:rPr>
        <w:t>Reikalaujami perkamų prekių parametrai</w:t>
      </w:r>
    </w:p>
    <w:p w14:paraId="0B918E67" w14:textId="77777777" w:rsidR="007F2520" w:rsidRPr="00E91C2F" w:rsidRDefault="00481E42" w:rsidP="00EC5943">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rPr>
          <w:rFonts w:asciiTheme="minorHAnsi" w:hAnsiTheme="minorHAnsi" w:cstheme="minorHAnsi"/>
          <w:i/>
          <w:sz w:val="22"/>
          <w:szCs w:val="22"/>
        </w:rPr>
      </w:pPr>
      <w:r w:rsidRPr="00E91C2F">
        <w:rPr>
          <w:rFonts w:asciiTheme="minorHAnsi" w:hAnsiTheme="minorHAnsi" w:cstheme="minorHAnsi"/>
          <w:i/>
          <w:sz w:val="22"/>
          <w:szCs w:val="22"/>
        </w:rPr>
        <w:t>(</w:t>
      </w:r>
      <w:r w:rsidR="007F2520" w:rsidRPr="00E91C2F">
        <w:rPr>
          <w:rFonts w:asciiTheme="minorHAnsi" w:hAnsiTheme="minorHAnsi" w:cstheme="minorHAnsi"/>
          <w:i/>
          <w:sz w:val="22"/>
          <w:szCs w:val="22"/>
        </w:rPr>
        <w:t>Pateikiamas perkamų prekių aprašymas, numatomi reikalavimai jų atskiriems parametrams, perkamų prekių suderinamumo su turimomis prekėmis reikalavimai ir pan.</w:t>
      </w:r>
      <w:r w:rsidRPr="00E91C2F">
        <w:rPr>
          <w:rFonts w:asciiTheme="minorHAnsi" w:hAnsiTheme="minorHAnsi" w:cstheme="minorHAnsi"/>
          <w:i/>
          <w:sz w:val="22"/>
          <w:szCs w:val="22"/>
        </w:rPr>
        <w:t>)</w:t>
      </w:r>
    </w:p>
    <w:p w14:paraId="6A10B61E" w14:textId="39D49C03" w:rsidR="00F413E4" w:rsidRPr="00E91C2F" w:rsidRDefault="008F61AF" w:rsidP="00B4233F">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74" w:right="279"/>
        <w:rPr>
          <w:rFonts w:asciiTheme="minorHAnsi" w:hAnsiTheme="minorHAnsi" w:cstheme="minorHAnsi"/>
          <w:sz w:val="22"/>
          <w:szCs w:val="22"/>
        </w:rPr>
      </w:pPr>
      <w:r w:rsidRPr="00E91C2F">
        <w:rPr>
          <w:rFonts w:asciiTheme="minorHAnsi" w:hAnsiTheme="minorHAnsi" w:cstheme="minorHAnsi"/>
          <w:sz w:val="22"/>
          <w:szCs w:val="22"/>
        </w:rPr>
        <w:t>1.1</w:t>
      </w:r>
      <w:r w:rsidR="001B312A" w:rsidRPr="00E91C2F">
        <w:rPr>
          <w:rFonts w:asciiTheme="minorHAnsi" w:hAnsiTheme="minorHAnsi" w:cstheme="minorHAnsi"/>
          <w:sz w:val="22"/>
          <w:szCs w:val="22"/>
        </w:rPr>
        <w:t xml:space="preserve">. </w:t>
      </w:r>
      <w:r w:rsidR="00317000" w:rsidRPr="00E91C2F">
        <w:rPr>
          <w:rFonts w:asciiTheme="minorHAnsi" w:hAnsiTheme="minorHAnsi" w:cstheme="minorHAnsi"/>
          <w:sz w:val="22"/>
          <w:szCs w:val="22"/>
        </w:rPr>
        <w:t>Perkami vandentiekio</w:t>
      </w:r>
      <w:r w:rsidR="00B4233F" w:rsidRPr="00E91C2F">
        <w:rPr>
          <w:rFonts w:asciiTheme="minorHAnsi" w:hAnsiTheme="minorHAnsi" w:cstheme="minorHAnsi"/>
          <w:sz w:val="22"/>
          <w:szCs w:val="22"/>
        </w:rPr>
        <w:t xml:space="preserve"> siurbliai:</w:t>
      </w:r>
    </w:p>
    <w:tbl>
      <w:tblPr>
        <w:tblStyle w:val="Lentelstinklelis"/>
        <w:tblW w:w="10348" w:type="dxa"/>
        <w:tblInd w:w="279" w:type="dxa"/>
        <w:tblLook w:val="04A0" w:firstRow="1" w:lastRow="0" w:firstColumn="1" w:lastColumn="0" w:noHBand="0" w:noVBand="1"/>
      </w:tblPr>
      <w:tblGrid>
        <w:gridCol w:w="1271"/>
        <w:gridCol w:w="6383"/>
        <w:gridCol w:w="930"/>
        <w:gridCol w:w="1764"/>
      </w:tblGrid>
      <w:tr w:rsidR="00B4233F" w:rsidRPr="00E91C2F" w14:paraId="30808158" w14:textId="77777777" w:rsidTr="008013E4">
        <w:tc>
          <w:tcPr>
            <w:tcW w:w="1271" w:type="dxa"/>
          </w:tcPr>
          <w:p w14:paraId="1E279FA7" w14:textId="77777777" w:rsidR="00B4233F" w:rsidRPr="00E91C2F" w:rsidRDefault="00B4233F" w:rsidP="00B4233F">
            <w:pPr>
              <w:widowControl/>
              <w:autoSpaceDE/>
              <w:autoSpaceDN/>
              <w:adjustRightInd/>
              <w:ind w:firstLine="0"/>
              <w:rPr>
                <w:rFonts w:asciiTheme="minorHAnsi" w:hAnsiTheme="minorHAnsi" w:cstheme="minorHAnsi"/>
                <w:b/>
                <w:sz w:val="22"/>
                <w:szCs w:val="22"/>
                <w:lang w:eastAsia="en-US"/>
              </w:rPr>
            </w:pPr>
            <w:r w:rsidRPr="00E91C2F">
              <w:rPr>
                <w:rFonts w:asciiTheme="minorHAnsi" w:hAnsiTheme="minorHAnsi" w:cstheme="minorHAnsi"/>
                <w:b/>
                <w:sz w:val="22"/>
                <w:szCs w:val="22"/>
                <w:lang w:eastAsia="en-US"/>
              </w:rPr>
              <w:t>Pirkimo dalis</w:t>
            </w:r>
          </w:p>
        </w:tc>
        <w:tc>
          <w:tcPr>
            <w:tcW w:w="6383" w:type="dxa"/>
          </w:tcPr>
          <w:p w14:paraId="71247BB8" w14:textId="77777777" w:rsidR="00B4233F" w:rsidRPr="00E91C2F" w:rsidRDefault="00B4233F" w:rsidP="00B4233F">
            <w:pPr>
              <w:widowControl/>
              <w:autoSpaceDE/>
              <w:autoSpaceDN/>
              <w:adjustRightInd/>
              <w:ind w:firstLine="0"/>
              <w:rPr>
                <w:rFonts w:asciiTheme="minorHAnsi" w:hAnsiTheme="minorHAnsi" w:cstheme="minorHAnsi"/>
                <w:b/>
                <w:sz w:val="22"/>
                <w:szCs w:val="22"/>
                <w:lang w:eastAsia="en-US"/>
              </w:rPr>
            </w:pPr>
            <w:r w:rsidRPr="00E91C2F">
              <w:rPr>
                <w:rFonts w:asciiTheme="minorHAnsi" w:hAnsiTheme="minorHAnsi" w:cstheme="minorHAnsi"/>
                <w:b/>
                <w:sz w:val="22"/>
                <w:szCs w:val="22"/>
                <w:lang w:eastAsia="en-US"/>
              </w:rPr>
              <w:t>Siurblys</w:t>
            </w:r>
          </w:p>
        </w:tc>
        <w:tc>
          <w:tcPr>
            <w:tcW w:w="930" w:type="dxa"/>
          </w:tcPr>
          <w:p w14:paraId="1FAB2893" w14:textId="77777777" w:rsidR="00B4233F" w:rsidRPr="00E91C2F" w:rsidRDefault="00B4233F" w:rsidP="00B4233F">
            <w:pPr>
              <w:widowControl/>
              <w:autoSpaceDE/>
              <w:autoSpaceDN/>
              <w:adjustRightInd/>
              <w:ind w:firstLine="0"/>
              <w:rPr>
                <w:rFonts w:asciiTheme="minorHAnsi" w:hAnsiTheme="minorHAnsi" w:cstheme="minorHAnsi"/>
                <w:b/>
                <w:sz w:val="22"/>
                <w:szCs w:val="22"/>
                <w:lang w:eastAsia="en-US"/>
              </w:rPr>
            </w:pPr>
            <w:r w:rsidRPr="00E91C2F">
              <w:rPr>
                <w:rFonts w:asciiTheme="minorHAnsi" w:hAnsiTheme="minorHAnsi" w:cstheme="minorHAnsi"/>
                <w:b/>
                <w:sz w:val="22"/>
                <w:szCs w:val="22"/>
                <w:lang w:eastAsia="en-US"/>
              </w:rPr>
              <w:t>Kiekis, vnt</w:t>
            </w:r>
            <w:r w:rsidR="00FF0A2C" w:rsidRPr="00E91C2F">
              <w:rPr>
                <w:rFonts w:asciiTheme="minorHAnsi" w:hAnsiTheme="minorHAnsi" w:cstheme="minorHAnsi"/>
                <w:b/>
                <w:sz w:val="22"/>
                <w:szCs w:val="22"/>
                <w:lang w:eastAsia="en-US"/>
              </w:rPr>
              <w:t>.</w:t>
            </w:r>
          </w:p>
        </w:tc>
        <w:tc>
          <w:tcPr>
            <w:tcW w:w="1764" w:type="dxa"/>
          </w:tcPr>
          <w:p w14:paraId="04404415" w14:textId="77777777" w:rsidR="00B4233F" w:rsidRPr="00E91C2F" w:rsidRDefault="00B4233F" w:rsidP="00B4233F">
            <w:pPr>
              <w:widowControl/>
              <w:autoSpaceDE/>
              <w:autoSpaceDN/>
              <w:adjustRightInd/>
              <w:ind w:firstLine="0"/>
              <w:rPr>
                <w:rFonts w:asciiTheme="minorHAnsi" w:hAnsiTheme="minorHAnsi" w:cstheme="minorHAnsi"/>
                <w:b/>
                <w:sz w:val="22"/>
                <w:szCs w:val="22"/>
                <w:lang w:eastAsia="en-US"/>
              </w:rPr>
            </w:pPr>
            <w:r w:rsidRPr="00E91C2F">
              <w:rPr>
                <w:rFonts w:asciiTheme="minorHAnsi" w:hAnsiTheme="minorHAnsi" w:cstheme="minorHAnsi"/>
                <w:b/>
                <w:sz w:val="22"/>
                <w:szCs w:val="22"/>
                <w:lang w:eastAsia="en-US"/>
              </w:rPr>
              <w:t>Pateikiami techniniai reikalavimai</w:t>
            </w:r>
          </w:p>
        </w:tc>
      </w:tr>
      <w:tr w:rsidR="00B4233F" w:rsidRPr="00E91C2F" w14:paraId="08A44290" w14:textId="77777777" w:rsidTr="008013E4">
        <w:tc>
          <w:tcPr>
            <w:tcW w:w="1271" w:type="dxa"/>
          </w:tcPr>
          <w:p w14:paraId="4CEECAC9" w14:textId="77777777" w:rsidR="00B4233F" w:rsidRPr="00E91C2F" w:rsidRDefault="00B4233F" w:rsidP="00B4233F">
            <w:pPr>
              <w:widowControl/>
              <w:autoSpaceDE/>
              <w:autoSpaceDN/>
              <w:adjustRightInd/>
              <w:ind w:firstLine="0"/>
              <w:jc w:val="center"/>
              <w:rPr>
                <w:rFonts w:asciiTheme="minorHAnsi" w:hAnsiTheme="minorHAnsi" w:cstheme="minorHAnsi"/>
                <w:b/>
                <w:sz w:val="22"/>
                <w:szCs w:val="22"/>
                <w:lang w:eastAsia="en-US"/>
              </w:rPr>
            </w:pPr>
            <w:r w:rsidRPr="00E91C2F">
              <w:rPr>
                <w:rFonts w:asciiTheme="minorHAnsi" w:hAnsiTheme="minorHAnsi" w:cstheme="minorHAnsi"/>
                <w:b/>
                <w:sz w:val="22"/>
                <w:szCs w:val="22"/>
                <w:lang w:eastAsia="en-US"/>
              </w:rPr>
              <w:t>1</w:t>
            </w:r>
          </w:p>
        </w:tc>
        <w:tc>
          <w:tcPr>
            <w:tcW w:w="6383" w:type="dxa"/>
          </w:tcPr>
          <w:p w14:paraId="7FE6553C" w14:textId="77777777" w:rsidR="00B4233F" w:rsidRPr="00E91C2F" w:rsidRDefault="00B4233F" w:rsidP="00B4233F">
            <w:pPr>
              <w:widowControl/>
              <w:autoSpaceDE/>
              <w:autoSpaceDN/>
              <w:adjustRightInd/>
              <w:ind w:firstLine="0"/>
              <w:jc w:val="center"/>
              <w:rPr>
                <w:rFonts w:asciiTheme="minorHAnsi" w:hAnsiTheme="minorHAnsi" w:cstheme="minorHAnsi"/>
                <w:b/>
                <w:sz w:val="22"/>
                <w:szCs w:val="22"/>
                <w:lang w:eastAsia="en-US"/>
              </w:rPr>
            </w:pPr>
            <w:r w:rsidRPr="00E91C2F">
              <w:rPr>
                <w:rFonts w:asciiTheme="minorHAnsi" w:hAnsiTheme="minorHAnsi" w:cstheme="minorHAnsi"/>
                <w:b/>
                <w:sz w:val="22"/>
                <w:szCs w:val="22"/>
                <w:lang w:eastAsia="en-US"/>
              </w:rPr>
              <w:t>2</w:t>
            </w:r>
          </w:p>
        </w:tc>
        <w:tc>
          <w:tcPr>
            <w:tcW w:w="930" w:type="dxa"/>
          </w:tcPr>
          <w:p w14:paraId="4260E54B" w14:textId="77777777" w:rsidR="00B4233F" w:rsidRPr="00E91C2F" w:rsidRDefault="00B4233F" w:rsidP="00B4233F">
            <w:pPr>
              <w:widowControl/>
              <w:autoSpaceDE/>
              <w:autoSpaceDN/>
              <w:adjustRightInd/>
              <w:ind w:firstLine="0"/>
              <w:jc w:val="center"/>
              <w:rPr>
                <w:rFonts w:asciiTheme="minorHAnsi" w:hAnsiTheme="minorHAnsi" w:cstheme="minorHAnsi"/>
                <w:b/>
                <w:sz w:val="22"/>
                <w:szCs w:val="22"/>
                <w:lang w:eastAsia="en-US"/>
              </w:rPr>
            </w:pPr>
            <w:r w:rsidRPr="00E91C2F">
              <w:rPr>
                <w:rFonts w:asciiTheme="minorHAnsi" w:hAnsiTheme="minorHAnsi" w:cstheme="minorHAnsi"/>
                <w:b/>
                <w:sz w:val="22"/>
                <w:szCs w:val="22"/>
                <w:lang w:eastAsia="en-US"/>
              </w:rPr>
              <w:t>3</w:t>
            </w:r>
          </w:p>
        </w:tc>
        <w:tc>
          <w:tcPr>
            <w:tcW w:w="1764" w:type="dxa"/>
          </w:tcPr>
          <w:p w14:paraId="1A4949E3" w14:textId="77777777" w:rsidR="00B4233F" w:rsidRPr="00E91C2F" w:rsidRDefault="00B4233F" w:rsidP="00B4233F">
            <w:pPr>
              <w:widowControl/>
              <w:autoSpaceDE/>
              <w:autoSpaceDN/>
              <w:adjustRightInd/>
              <w:ind w:firstLine="0"/>
              <w:jc w:val="center"/>
              <w:rPr>
                <w:rFonts w:asciiTheme="minorHAnsi" w:hAnsiTheme="minorHAnsi" w:cstheme="minorHAnsi"/>
                <w:b/>
                <w:sz w:val="22"/>
                <w:szCs w:val="22"/>
                <w:lang w:val="en-US" w:eastAsia="en-US"/>
              </w:rPr>
            </w:pPr>
            <w:r w:rsidRPr="00E91C2F">
              <w:rPr>
                <w:rFonts w:asciiTheme="minorHAnsi" w:hAnsiTheme="minorHAnsi" w:cstheme="minorHAnsi"/>
                <w:b/>
                <w:sz w:val="22"/>
                <w:szCs w:val="22"/>
                <w:lang w:eastAsia="en-US"/>
              </w:rPr>
              <w:t>4</w:t>
            </w:r>
          </w:p>
        </w:tc>
      </w:tr>
      <w:tr w:rsidR="00317000" w:rsidRPr="00E91C2F" w14:paraId="4CECF61A" w14:textId="77777777" w:rsidTr="008013E4">
        <w:tc>
          <w:tcPr>
            <w:tcW w:w="1271" w:type="dxa"/>
            <w:vMerge w:val="restart"/>
            <w:vAlign w:val="center"/>
          </w:tcPr>
          <w:p w14:paraId="209A5187" w14:textId="77777777" w:rsidR="00317000" w:rsidRPr="00E91C2F" w:rsidRDefault="00317000" w:rsidP="00317000">
            <w:pPr>
              <w:widowControl/>
              <w:autoSpaceDE/>
              <w:autoSpaceDN/>
              <w:adjustRightInd/>
              <w:ind w:firstLine="0"/>
              <w:rPr>
                <w:rFonts w:asciiTheme="minorHAnsi" w:hAnsiTheme="minorHAnsi" w:cstheme="minorHAnsi"/>
                <w:sz w:val="22"/>
                <w:szCs w:val="22"/>
                <w:lang w:eastAsia="en-US"/>
              </w:rPr>
            </w:pPr>
            <w:r w:rsidRPr="00E91C2F">
              <w:rPr>
                <w:rFonts w:asciiTheme="minorHAnsi" w:hAnsiTheme="minorHAnsi" w:cstheme="minorHAnsi"/>
                <w:sz w:val="22"/>
                <w:szCs w:val="22"/>
                <w:lang w:eastAsia="en-US"/>
              </w:rPr>
              <w:t>I dalis</w:t>
            </w:r>
          </w:p>
        </w:tc>
        <w:tc>
          <w:tcPr>
            <w:tcW w:w="6383" w:type="dxa"/>
          </w:tcPr>
          <w:p w14:paraId="5B3658E5" w14:textId="66D8B928" w:rsidR="00317000" w:rsidRPr="00E91C2F" w:rsidRDefault="00C530FC" w:rsidP="00480025">
            <w:pPr>
              <w:widowControl/>
              <w:autoSpaceDE/>
              <w:autoSpaceDN/>
              <w:adjustRightInd/>
              <w:ind w:firstLine="0"/>
              <w:rPr>
                <w:rFonts w:asciiTheme="minorHAnsi" w:hAnsiTheme="minorHAnsi" w:cstheme="minorHAnsi"/>
                <w:sz w:val="22"/>
                <w:szCs w:val="22"/>
                <w:lang w:eastAsia="en-US"/>
              </w:rPr>
            </w:pPr>
            <w:r w:rsidRPr="00E91C2F">
              <w:rPr>
                <w:rFonts w:asciiTheme="minorHAnsi" w:hAnsiTheme="minorHAnsi" w:cstheme="minorHAnsi"/>
                <w:sz w:val="22"/>
                <w:szCs w:val="22"/>
              </w:rPr>
              <w:tab/>
              <w:t>Panardinamas gręžinio</w:t>
            </w:r>
            <w:r w:rsidR="008A54ED" w:rsidRPr="00E91C2F">
              <w:rPr>
                <w:rFonts w:asciiTheme="minorHAnsi" w:hAnsiTheme="minorHAnsi" w:cstheme="minorHAnsi"/>
                <w:sz w:val="22"/>
                <w:szCs w:val="22"/>
              </w:rPr>
              <w:t xml:space="preserve"> siurblys</w:t>
            </w:r>
            <w:r w:rsidRPr="00E91C2F">
              <w:rPr>
                <w:rFonts w:asciiTheme="minorHAnsi" w:hAnsiTheme="minorHAnsi" w:cstheme="minorHAnsi"/>
                <w:sz w:val="22"/>
                <w:szCs w:val="22"/>
              </w:rPr>
              <w:t xml:space="preserve"> </w:t>
            </w:r>
            <w:r w:rsidR="008A54ED" w:rsidRPr="00E91C2F">
              <w:rPr>
                <w:rFonts w:asciiTheme="minorHAnsi" w:hAnsiTheme="minorHAnsi" w:cstheme="minorHAnsi"/>
                <w:sz w:val="22"/>
                <w:szCs w:val="22"/>
              </w:rPr>
              <w:t>22</w:t>
            </w:r>
            <w:r w:rsidR="00317000" w:rsidRPr="00E91C2F">
              <w:rPr>
                <w:rFonts w:asciiTheme="minorHAnsi" w:hAnsiTheme="minorHAnsi" w:cstheme="minorHAnsi"/>
                <w:sz w:val="22"/>
                <w:szCs w:val="22"/>
              </w:rPr>
              <w:t xml:space="preserve"> kW</w:t>
            </w:r>
            <w:r w:rsidR="00480025" w:rsidRPr="00E91C2F">
              <w:rPr>
                <w:rFonts w:asciiTheme="minorHAnsi" w:hAnsiTheme="minorHAnsi" w:cstheme="minorHAnsi"/>
                <w:sz w:val="22"/>
                <w:szCs w:val="22"/>
              </w:rPr>
              <w:t>; 80 m</w:t>
            </w:r>
            <w:r w:rsidR="00480025" w:rsidRPr="00E91C2F">
              <w:rPr>
                <w:rFonts w:asciiTheme="minorHAnsi" w:hAnsiTheme="minorHAnsi" w:cstheme="minorHAnsi"/>
                <w:sz w:val="22"/>
                <w:szCs w:val="22"/>
                <w:vertAlign w:val="superscript"/>
              </w:rPr>
              <w:t>3</w:t>
            </w:r>
            <w:r w:rsidR="00480025" w:rsidRPr="00E91C2F">
              <w:rPr>
                <w:rFonts w:asciiTheme="minorHAnsi" w:hAnsiTheme="minorHAnsi" w:cstheme="minorHAnsi"/>
                <w:sz w:val="22"/>
                <w:szCs w:val="22"/>
              </w:rPr>
              <w:t>/h</w:t>
            </w:r>
            <w:r w:rsidR="008A54ED" w:rsidRPr="00E91C2F">
              <w:rPr>
                <w:rFonts w:asciiTheme="minorHAnsi" w:hAnsiTheme="minorHAnsi" w:cstheme="minorHAnsi"/>
                <w:sz w:val="22"/>
                <w:szCs w:val="22"/>
              </w:rPr>
              <w:t xml:space="preserve"> (Nr.16)</w:t>
            </w:r>
          </w:p>
        </w:tc>
        <w:tc>
          <w:tcPr>
            <w:tcW w:w="930" w:type="dxa"/>
            <w:vAlign w:val="center"/>
          </w:tcPr>
          <w:p w14:paraId="4EFD3384" w14:textId="68E084B4" w:rsidR="00317000" w:rsidRPr="00E91C2F" w:rsidRDefault="00C530FC" w:rsidP="00317000">
            <w:pPr>
              <w:widowControl/>
              <w:autoSpaceDE/>
              <w:autoSpaceDN/>
              <w:adjustRightInd/>
              <w:ind w:firstLine="0"/>
              <w:jc w:val="center"/>
              <w:rPr>
                <w:rFonts w:asciiTheme="minorHAnsi" w:hAnsiTheme="minorHAnsi" w:cstheme="minorHAnsi"/>
                <w:sz w:val="22"/>
                <w:szCs w:val="22"/>
                <w:lang w:eastAsia="en-US"/>
              </w:rPr>
            </w:pPr>
            <w:r w:rsidRPr="00E91C2F">
              <w:rPr>
                <w:rFonts w:asciiTheme="minorHAnsi" w:hAnsiTheme="minorHAnsi" w:cstheme="minorHAnsi"/>
                <w:sz w:val="22"/>
                <w:szCs w:val="22"/>
                <w:lang w:eastAsia="en-US"/>
              </w:rPr>
              <w:t>1</w:t>
            </w:r>
          </w:p>
        </w:tc>
        <w:tc>
          <w:tcPr>
            <w:tcW w:w="1764" w:type="dxa"/>
            <w:vMerge w:val="restart"/>
            <w:vAlign w:val="center"/>
          </w:tcPr>
          <w:p w14:paraId="62AE1F20" w14:textId="5B06D788" w:rsidR="00317000" w:rsidRPr="00E91C2F" w:rsidRDefault="00317000" w:rsidP="00317000">
            <w:pPr>
              <w:widowControl/>
              <w:autoSpaceDE/>
              <w:autoSpaceDN/>
              <w:adjustRightInd/>
              <w:ind w:firstLine="0"/>
              <w:jc w:val="center"/>
              <w:rPr>
                <w:rFonts w:asciiTheme="minorHAnsi" w:hAnsiTheme="minorHAnsi" w:cstheme="minorHAnsi"/>
                <w:sz w:val="22"/>
                <w:szCs w:val="22"/>
                <w:lang w:eastAsia="en-US"/>
              </w:rPr>
            </w:pPr>
            <w:r w:rsidRPr="00E91C2F">
              <w:rPr>
                <w:rFonts w:asciiTheme="minorHAnsi" w:hAnsiTheme="minorHAnsi" w:cstheme="minorHAnsi"/>
                <w:sz w:val="22"/>
                <w:szCs w:val="22"/>
                <w:lang w:eastAsia="en-US"/>
              </w:rPr>
              <w:t>Priedėlis Nr. 1</w:t>
            </w:r>
          </w:p>
        </w:tc>
      </w:tr>
      <w:tr w:rsidR="00317000" w:rsidRPr="00E91C2F" w14:paraId="538C9484" w14:textId="77777777" w:rsidTr="008013E4">
        <w:tc>
          <w:tcPr>
            <w:tcW w:w="1271" w:type="dxa"/>
            <w:vMerge/>
            <w:vAlign w:val="center"/>
          </w:tcPr>
          <w:p w14:paraId="3DE872E5" w14:textId="77777777" w:rsidR="00317000" w:rsidRPr="00E91C2F" w:rsidRDefault="00317000" w:rsidP="00317000">
            <w:pPr>
              <w:widowControl/>
              <w:autoSpaceDE/>
              <w:autoSpaceDN/>
              <w:adjustRightInd/>
              <w:ind w:firstLine="0"/>
              <w:rPr>
                <w:rFonts w:asciiTheme="minorHAnsi" w:hAnsiTheme="minorHAnsi" w:cstheme="minorHAnsi"/>
                <w:sz w:val="22"/>
                <w:szCs w:val="22"/>
                <w:lang w:eastAsia="en-US"/>
              </w:rPr>
            </w:pPr>
          </w:p>
        </w:tc>
        <w:tc>
          <w:tcPr>
            <w:tcW w:w="6383" w:type="dxa"/>
          </w:tcPr>
          <w:p w14:paraId="198C891F" w14:textId="5B095649" w:rsidR="00317000" w:rsidRPr="00E91C2F" w:rsidRDefault="008A54ED" w:rsidP="00A607CA">
            <w:pPr>
              <w:widowControl/>
              <w:autoSpaceDE/>
              <w:autoSpaceDN/>
              <w:adjustRightInd/>
              <w:ind w:firstLine="0"/>
              <w:rPr>
                <w:rFonts w:asciiTheme="minorHAnsi" w:hAnsiTheme="minorHAnsi" w:cstheme="minorHAnsi"/>
                <w:sz w:val="22"/>
                <w:szCs w:val="22"/>
                <w:lang w:eastAsia="en-US"/>
              </w:rPr>
            </w:pPr>
            <w:r w:rsidRPr="00E91C2F">
              <w:rPr>
                <w:rFonts w:asciiTheme="minorHAnsi" w:hAnsiTheme="minorHAnsi" w:cstheme="minorHAnsi"/>
                <w:sz w:val="22"/>
                <w:szCs w:val="22"/>
              </w:rPr>
              <w:t xml:space="preserve">Panardinamas gręžinio siurblys 22 kW </w:t>
            </w:r>
            <w:r w:rsidR="00480025" w:rsidRPr="00E91C2F">
              <w:rPr>
                <w:rFonts w:asciiTheme="minorHAnsi" w:hAnsiTheme="minorHAnsi" w:cstheme="minorHAnsi"/>
                <w:sz w:val="22"/>
                <w:szCs w:val="22"/>
              </w:rPr>
              <w:t>; 93 m</w:t>
            </w:r>
            <w:r w:rsidR="00480025" w:rsidRPr="00E91C2F">
              <w:rPr>
                <w:rFonts w:asciiTheme="minorHAnsi" w:hAnsiTheme="minorHAnsi" w:cstheme="minorHAnsi"/>
                <w:sz w:val="22"/>
                <w:szCs w:val="22"/>
                <w:vertAlign w:val="superscript"/>
              </w:rPr>
              <w:t>3</w:t>
            </w:r>
            <w:r w:rsidR="00480025" w:rsidRPr="00E91C2F">
              <w:rPr>
                <w:rFonts w:asciiTheme="minorHAnsi" w:hAnsiTheme="minorHAnsi" w:cstheme="minorHAnsi"/>
                <w:sz w:val="22"/>
                <w:szCs w:val="22"/>
              </w:rPr>
              <w:t xml:space="preserve">/h </w:t>
            </w:r>
            <w:r w:rsidRPr="00E91C2F">
              <w:rPr>
                <w:rFonts w:asciiTheme="minorHAnsi" w:hAnsiTheme="minorHAnsi" w:cstheme="minorHAnsi"/>
                <w:sz w:val="22"/>
                <w:szCs w:val="22"/>
              </w:rPr>
              <w:t>(Nr.1</w:t>
            </w:r>
            <w:r w:rsidR="00A607CA" w:rsidRPr="00E91C2F">
              <w:rPr>
                <w:rFonts w:asciiTheme="minorHAnsi" w:hAnsiTheme="minorHAnsi" w:cstheme="minorHAnsi"/>
                <w:sz w:val="22"/>
                <w:szCs w:val="22"/>
              </w:rPr>
              <w:t>8</w:t>
            </w:r>
            <w:r w:rsidRPr="00E91C2F">
              <w:rPr>
                <w:rFonts w:asciiTheme="minorHAnsi" w:hAnsiTheme="minorHAnsi" w:cstheme="minorHAnsi"/>
                <w:sz w:val="22"/>
                <w:szCs w:val="22"/>
              </w:rPr>
              <w:t>)</w:t>
            </w:r>
          </w:p>
        </w:tc>
        <w:tc>
          <w:tcPr>
            <w:tcW w:w="930" w:type="dxa"/>
            <w:vAlign w:val="center"/>
          </w:tcPr>
          <w:p w14:paraId="3F751A24" w14:textId="24BDC0FA" w:rsidR="00317000" w:rsidRPr="00E91C2F" w:rsidRDefault="00317000" w:rsidP="00317000">
            <w:pPr>
              <w:widowControl/>
              <w:autoSpaceDE/>
              <w:autoSpaceDN/>
              <w:adjustRightInd/>
              <w:ind w:firstLine="0"/>
              <w:jc w:val="center"/>
              <w:rPr>
                <w:rFonts w:asciiTheme="minorHAnsi" w:hAnsiTheme="minorHAnsi" w:cstheme="minorHAnsi"/>
                <w:sz w:val="22"/>
                <w:szCs w:val="22"/>
                <w:lang w:eastAsia="en-US"/>
              </w:rPr>
            </w:pPr>
            <w:r w:rsidRPr="00E91C2F">
              <w:rPr>
                <w:rFonts w:asciiTheme="minorHAnsi" w:hAnsiTheme="minorHAnsi" w:cstheme="minorHAnsi"/>
                <w:sz w:val="22"/>
                <w:szCs w:val="22"/>
                <w:lang w:eastAsia="en-US"/>
              </w:rPr>
              <w:t>1</w:t>
            </w:r>
          </w:p>
        </w:tc>
        <w:tc>
          <w:tcPr>
            <w:tcW w:w="1764" w:type="dxa"/>
            <w:vMerge/>
            <w:vAlign w:val="center"/>
          </w:tcPr>
          <w:p w14:paraId="0A78B38B" w14:textId="77777777" w:rsidR="00317000" w:rsidRPr="00E91C2F" w:rsidRDefault="00317000" w:rsidP="00317000">
            <w:pPr>
              <w:widowControl/>
              <w:autoSpaceDE/>
              <w:autoSpaceDN/>
              <w:adjustRightInd/>
              <w:ind w:firstLine="0"/>
              <w:jc w:val="center"/>
              <w:rPr>
                <w:rFonts w:asciiTheme="minorHAnsi" w:hAnsiTheme="minorHAnsi" w:cstheme="minorHAnsi"/>
                <w:sz w:val="22"/>
                <w:szCs w:val="22"/>
                <w:lang w:eastAsia="en-US"/>
              </w:rPr>
            </w:pPr>
          </w:p>
        </w:tc>
      </w:tr>
      <w:tr w:rsidR="00317000" w:rsidRPr="00E91C2F" w14:paraId="5B1384A3" w14:textId="77777777" w:rsidTr="008013E4">
        <w:tc>
          <w:tcPr>
            <w:tcW w:w="1271" w:type="dxa"/>
            <w:vMerge/>
            <w:vAlign w:val="center"/>
          </w:tcPr>
          <w:p w14:paraId="0D4BCDF9" w14:textId="77777777" w:rsidR="00317000" w:rsidRPr="00E91C2F" w:rsidRDefault="00317000" w:rsidP="00317000">
            <w:pPr>
              <w:widowControl/>
              <w:autoSpaceDE/>
              <w:autoSpaceDN/>
              <w:adjustRightInd/>
              <w:ind w:firstLine="0"/>
              <w:rPr>
                <w:rFonts w:asciiTheme="minorHAnsi" w:hAnsiTheme="minorHAnsi" w:cstheme="minorHAnsi"/>
                <w:sz w:val="22"/>
                <w:szCs w:val="22"/>
                <w:lang w:eastAsia="en-US"/>
              </w:rPr>
            </w:pPr>
          </w:p>
        </w:tc>
        <w:tc>
          <w:tcPr>
            <w:tcW w:w="6383" w:type="dxa"/>
          </w:tcPr>
          <w:p w14:paraId="3029713F" w14:textId="58E000D4" w:rsidR="00317000" w:rsidRPr="00E91C2F" w:rsidRDefault="008A54ED" w:rsidP="00480025">
            <w:pPr>
              <w:widowControl/>
              <w:autoSpaceDE/>
              <w:autoSpaceDN/>
              <w:adjustRightInd/>
              <w:ind w:firstLine="0"/>
              <w:rPr>
                <w:rFonts w:asciiTheme="minorHAnsi" w:hAnsiTheme="minorHAnsi" w:cstheme="minorHAnsi"/>
                <w:sz w:val="22"/>
                <w:szCs w:val="22"/>
                <w:lang w:eastAsia="en-US"/>
              </w:rPr>
            </w:pPr>
            <w:r w:rsidRPr="00E91C2F">
              <w:rPr>
                <w:rFonts w:asciiTheme="minorHAnsi" w:hAnsiTheme="minorHAnsi" w:cstheme="minorHAnsi"/>
                <w:sz w:val="22"/>
                <w:szCs w:val="22"/>
                <w:lang w:eastAsia="en-US"/>
              </w:rPr>
              <w:t xml:space="preserve">Panardinamas gręžinio siurblys </w:t>
            </w:r>
            <w:r w:rsidR="00480025" w:rsidRPr="00E91C2F">
              <w:rPr>
                <w:rFonts w:asciiTheme="minorHAnsi" w:hAnsiTheme="minorHAnsi" w:cstheme="minorHAnsi"/>
                <w:sz w:val="22"/>
                <w:szCs w:val="22"/>
                <w:lang w:eastAsia="en-US"/>
              </w:rPr>
              <w:t>18,5 kW ; 76 m3/h (Nr.14)</w:t>
            </w:r>
          </w:p>
        </w:tc>
        <w:tc>
          <w:tcPr>
            <w:tcW w:w="930" w:type="dxa"/>
            <w:vAlign w:val="center"/>
          </w:tcPr>
          <w:p w14:paraId="40EA42AC" w14:textId="261550CD" w:rsidR="00317000" w:rsidRPr="00E91C2F" w:rsidRDefault="00317000" w:rsidP="00317000">
            <w:pPr>
              <w:widowControl/>
              <w:autoSpaceDE/>
              <w:autoSpaceDN/>
              <w:adjustRightInd/>
              <w:ind w:firstLine="0"/>
              <w:jc w:val="center"/>
              <w:rPr>
                <w:rFonts w:asciiTheme="minorHAnsi" w:hAnsiTheme="minorHAnsi" w:cstheme="minorHAnsi"/>
                <w:sz w:val="22"/>
                <w:szCs w:val="22"/>
                <w:lang w:eastAsia="en-US"/>
              </w:rPr>
            </w:pPr>
            <w:r w:rsidRPr="00E91C2F">
              <w:rPr>
                <w:rFonts w:asciiTheme="minorHAnsi" w:hAnsiTheme="minorHAnsi" w:cstheme="minorHAnsi"/>
                <w:sz w:val="22"/>
                <w:szCs w:val="22"/>
                <w:lang w:eastAsia="en-US"/>
              </w:rPr>
              <w:t>1</w:t>
            </w:r>
          </w:p>
        </w:tc>
        <w:tc>
          <w:tcPr>
            <w:tcW w:w="1764" w:type="dxa"/>
            <w:vMerge/>
            <w:vAlign w:val="center"/>
          </w:tcPr>
          <w:p w14:paraId="760C9094" w14:textId="77777777" w:rsidR="00317000" w:rsidRPr="00E91C2F" w:rsidRDefault="00317000" w:rsidP="00317000">
            <w:pPr>
              <w:widowControl/>
              <w:autoSpaceDE/>
              <w:autoSpaceDN/>
              <w:adjustRightInd/>
              <w:ind w:firstLine="0"/>
              <w:jc w:val="center"/>
              <w:rPr>
                <w:rFonts w:asciiTheme="minorHAnsi" w:hAnsiTheme="minorHAnsi" w:cstheme="minorHAnsi"/>
                <w:sz w:val="22"/>
                <w:szCs w:val="22"/>
                <w:lang w:eastAsia="en-US"/>
              </w:rPr>
            </w:pPr>
          </w:p>
        </w:tc>
      </w:tr>
      <w:tr w:rsidR="003F58D8" w:rsidRPr="00E91C2F" w14:paraId="31CD0EDE" w14:textId="77777777" w:rsidTr="008013E4">
        <w:tc>
          <w:tcPr>
            <w:tcW w:w="1271" w:type="dxa"/>
            <w:vAlign w:val="center"/>
          </w:tcPr>
          <w:p w14:paraId="4356B4E3" w14:textId="03ECC65F" w:rsidR="003F58D8" w:rsidRPr="00E91C2F" w:rsidRDefault="008A54ED" w:rsidP="00C530FC">
            <w:pPr>
              <w:widowControl/>
              <w:autoSpaceDE/>
              <w:autoSpaceDN/>
              <w:adjustRightInd/>
              <w:ind w:firstLine="0"/>
              <w:rPr>
                <w:rFonts w:asciiTheme="minorHAnsi" w:hAnsiTheme="minorHAnsi" w:cstheme="minorHAnsi"/>
                <w:sz w:val="22"/>
                <w:szCs w:val="22"/>
                <w:lang w:eastAsia="en-US"/>
              </w:rPr>
            </w:pPr>
            <w:r w:rsidRPr="00E91C2F">
              <w:rPr>
                <w:rFonts w:asciiTheme="minorHAnsi" w:hAnsiTheme="minorHAnsi" w:cstheme="minorHAnsi"/>
                <w:sz w:val="22"/>
                <w:szCs w:val="22"/>
                <w:lang w:eastAsia="en-US"/>
              </w:rPr>
              <w:t>II</w:t>
            </w:r>
            <w:r w:rsidR="003F58D8" w:rsidRPr="00E91C2F">
              <w:rPr>
                <w:rFonts w:asciiTheme="minorHAnsi" w:hAnsiTheme="minorHAnsi" w:cstheme="minorHAnsi"/>
                <w:sz w:val="22"/>
                <w:szCs w:val="22"/>
                <w:lang w:eastAsia="en-US"/>
              </w:rPr>
              <w:t xml:space="preserve"> dalis</w:t>
            </w:r>
          </w:p>
        </w:tc>
        <w:tc>
          <w:tcPr>
            <w:tcW w:w="6383" w:type="dxa"/>
          </w:tcPr>
          <w:p w14:paraId="70663963" w14:textId="5BDCCBD6" w:rsidR="003F58D8" w:rsidRPr="00E91C2F" w:rsidRDefault="008A54ED" w:rsidP="003F58D8">
            <w:pPr>
              <w:ind w:firstLine="0"/>
              <w:rPr>
                <w:rFonts w:asciiTheme="minorHAnsi" w:hAnsiTheme="minorHAnsi" w:cstheme="minorHAnsi"/>
                <w:sz w:val="22"/>
                <w:szCs w:val="22"/>
              </w:rPr>
            </w:pPr>
            <w:r w:rsidRPr="00E91C2F">
              <w:rPr>
                <w:rFonts w:asciiTheme="minorHAnsi" w:hAnsiTheme="minorHAnsi" w:cstheme="minorHAnsi"/>
                <w:sz w:val="22"/>
                <w:szCs w:val="22"/>
                <w:lang w:eastAsia="en-US"/>
              </w:rPr>
              <w:t>Vandens slėgio kėlimo sistema</w:t>
            </w:r>
            <w:r w:rsidR="00A91EE9">
              <w:rPr>
                <w:rFonts w:asciiTheme="minorHAnsi" w:hAnsiTheme="minorHAnsi" w:cstheme="minorHAnsi"/>
                <w:sz w:val="22"/>
                <w:szCs w:val="22"/>
                <w:lang w:eastAsia="en-US"/>
              </w:rPr>
              <w:t xml:space="preserve"> ir jos montavimo darbai</w:t>
            </w:r>
          </w:p>
        </w:tc>
        <w:tc>
          <w:tcPr>
            <w:tcW w:w="930" w:type="dxa"/>
            <w:vAlign w:val="center"/>
          </w:tcPr>
          <w:p w14:paraId="1CB46B66" w14:textId="087FAE8A" w:rsidR="003F58D8" w:rsidRPr="00E91C2F" w:rsidRDefault="00BB5B4B" w:rsidP="00C530FC">
            <w:pPr>
              <w:widowControl/>
              <w:autoSpaceDE/>
              <w:autoSpaceDN/>
              <w:adjustRightInd/>
              <w:ind w:firstLine="0"/>
              <w:jc w:val="center"/>
              <w:rPr>
                <w:rFonts w:asciiTheme="minorHAnsi" w:hAnsiTheme="minorHAnsi" w:cstheme="minorHAnsi"/>
                <w:sz w:val="22"/>
                <w:szCs w:val="22"/>
                <w:lang w:eastAsia="en-US"/>
              </w:rPr>
            </w:pPr>
            <w:r w:rsidRPr="00E91C2F">
              <w:rPr>
                <w:rFonts w:asciiTheme="minorHAnsi" w:hAnsiTheme="minorHAnsi" w:cstheme="minorHAnsi"/>
                <w:sz w:val="22"/>
                <w:szCs w:val="22"/>
                <w:lang w:eastAsia="en-US"/>
              </w:rPr>
              <w:t>2</w:t>
            </w:r>
          </w:p>
        </w:tc>
        <w:tc>
          <w:tcPr>
            <w:tcW w:w="1764" w:type="dxa"/>
            <w:vAlign w:val="center"/>
          </w:tcPr>
          <w:p w14:paraId="5088F934" w14:textId="3E3AB044" w:rsidR="003F58D8" w:rsidRPr="00E91C2F" w:rsidRDefault="003F58D8" w:rsidP="008A54ED">
            <w:pPr>
              <w:widowControl/>
              <w:autoSpaceDE/>
              <w:autoSpaceDN/>
              <w:adjustRightInd/>
              <w:ind w:firstLine="0"/>
              <w:jc w:val="center"/>
              <w:rPr>
                <w:rFonts w:asciiTheme="minorHAnsi" w:hAnsiTheme="minorHAnsi" w:cstheme="minorHAnsi"/>
                <w:sz w:val="22"/>
                <w:szCs w:val="22"/>
                <w:lang w:eastAsia="en-US"/>
              </w:rPr>
            </w:pPr>
            <w:r w:rsidRPr="00E91C2F">
              <w:rPr>
                <w:rFonts w:asciiTheme="minorHAnsi" w:hAnsiTheme="minorHAnsi" w:cstheme="minorHAnsi"/>
                <w:sz w:val="22"/>
                <w:szCs w:val="22"/>
                <w:lang w:eastAsia="en-US"/>
              </w:rPr>
              <w:t xml:space="preserve">Priedėlis Nr. </w:t>
            </w:r>
            <w:r w:rsidR="008A54ED" w:rsidRPr="00E91C2F">
              <w:rPr>
                <w:rFonts w:asciiTheme="minorHAnsi" w:hAnsiTheme="minorHAnsi" w:cstheme="minorHAnsi"/>
                <w:sz w:val="22"/>
                <w:szCs w:val="22"/>
                <w:lang w:eastAsia="en-US"/>
              </w:rPr>
              <w:t>2</w:t>
            </w:r>
          </w:p>
        </w:tc>
      </w:tr>
    </w:tbl>
    <w:p w14:paraId="71711A29" w14:textId="77777777" w:rsidR="007F2520" w:rsidRPr="00E91C2F" w:rsidRDefault="007F2520" w:rsidP="00DC6BD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before="120" w:line="240" w:lineRule="auto"/>
        <w:ind w:left="714" w:right="278" w:hanging="357"/>
        <w:rPr>
          <w:rFonts w:asciiTheme="minorHAnsi" w:hAnsiTheme="minorHAnsi" w:cstheme="minorHAnsi"/>
          <w:b/>
          <w:bCs/>
          <w:sz w:val="22"/>
          <w:szCs w:val="22"/>
        </w:rPr>
      </w:pPr>
      <w:r w:rsidRPr="00E91C2F">
        <w:rPr>
          <w:rFonts w:asciiTheme="minorHAnsi" w:hAnsiTheme="minorHAnsi" w:cstheme="minorHAnsi"/>
          <w:b/>
          <w:bCs/>
          <w:sz w:val="22"/>
          <w:szCs w:val="22"/>
        </w:rPr>
        <w:t>Standartai</w:t>
      </w:r>
    </w:p>
    <w:p w14:paraId="1B058F75" w14:textId="77777777" w:rsidR="00EC5943" w:rsidRPr="00E91C2F" w:rsidRDefault="00481E42"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jc w:val="both"/>
        <w:rPr>
          <w:rFonts w:asciiTheme="minorHAnsi" w:hAnsiTheme="minorHAnsi" w:cstheme="minorHAnsi"/>
          <w:i/>
          <w:sz w:val="22"/>
          <w:szCs w:val="22"/>
        </w:rPr>
      </w:pPr>
      <w:r w:rsidRPr="00E91C2F">
        <w:rPr>
          <w:rFonts w:asciiTheme="minorHAnsi" w:hAnsiTheme="minorHAnsi" w:cstheme="minorHAnsi"/>
          <w:i/>
          <w:sz w:val="22"/>
          <w:szCs w:val="22"/>
        </w:rPr>
        <w:t>(</w:t>
      </w:r>
      <w:r w:rsidR="007F2520" w:rsidRPr="00E91C2F">
        <w:rPr>
          <w:rFonts w:asciiTheme="minorHAnsi" w:hAnsiTheme="minorHAnsi" w:cstheme="minorHAnsi"/>
          <w:i/>
          <w:sz w:val="22"/>
          <w:szCs w:val="22"/>
        </w:rPr>
        <w:t>Nurodomi standartai ar kiti reikalavimai, kurių privaloma laikytis tiekiant tokio pobūdžio prekes ar teikiant su perkamomis prekėmis susijusias paslaugas. Pateikiamas dokumentų, kuriuos tiekėjas privalo pristatyti, pagrįs</w:t>
      </w:r>
      <w:r w:rsidR="00F84123" w:rsidRPr="00E91C2F">
        <w:rPr>
          <w:rFonts w:asciiTheme="minorHAnsi" w:hAnsiTheme="minorHAnsi" w:cstheme="minorHAnsi"/>
          <w:i/>
          <w:sz w:val="22"/>
          <w:szCs w:val="22"/>
        </w:rPr>
        <w:t>damas pristatomų prekių techninį</w:t>
      </w:r>
      <w:r w:rsidR="007F2520" w:rsidRPr="00E91C2F">
        <w:rPr>
          <w:rFonts w:asciiTheme="minorHAnsi" w:hAnsiTheme="minorHAnsi" w:cstheme="minorHAnsi"/>
          <w:i/>
          <w:sz w:val="22"/>
          <w:szCs w:val="22"/>
        </w:rPr>
        <w:t xml:space="preserve"> atitikimą, sąrašas.</w:t>
      </w:r>
    </w:p>
    <w:p w14:paraId="3F5D3905" w14:textId="77777777" w:rsidR="00EC5943" w:rsidRPr="00E91C2F"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jc w:val="both"/>
        <w:rPr>
          <w:rFonts w:asciiTheme="minorHAnsi" w:hAnsiTheme="minorHAnsi" w:cstheme="minorHAnsi"/>
          <w:i/>
          <w:sz w:val="22"/>
          <w:szCs w:val="22"/>
        </w:rPr>
      </w:pPr>
      <w:r w:rsidRPr="00E91C2F">
        <w:rPr>
          <w:rFonts w:asciiTheme="minorHAnsi" w:hAnsiTheme="minorHAnsi" w:cstheme="minorHAnsi"/>
          <w:i/>
          <w:spacing w:val="-2"/>
          <w:sz w:val="22"/>
          <w:szCs w:val="22"/>
        </w:rPr>
        <w:t>Standartai gali būti tiek privalomo, tiek ir rekomendacinio pobūdžio. Jei tiekėjas privalo pademonstruoti pateiktų prekių atitikimą standartams, būdai ir priemonės tai atlikti turi būti aiškiai apibrėžtos.</w:t>
      </w:r>
    </w:p>
    <w:p w14:paraId="76615386" w14:textId="77777777" w:rsidR="007F2520" w:rsidRPr="00E91C2F"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jc w:val="both"/>
        <w:rPr>
          <w:rFonts w:asciiTheme="minorHAnsi" w:hAnsiTheme="minorHAnsi" w:cstheme="minorHAnsi"/>
          <w:i/>
          <w:sz w:val="22"/>
          <w:szCs w:val="22"/>
        </w:rPr>
      </w:pPr>
      <w:r w:rsidRPr="00E91C2F">
        <w:rPr>
          <w:rFonts w:asciiTheme="minorHAnsi" w:hAnsiTheme="minorHAnsi" w:cstheme="minorHAnsi"/>
          <w:i/>
          <w:spacing w:val="-2"/>
          <w:sz w:val="22"/>
          <w:szCs w:val="22"/>
        </w:rPr>
        <w:t>Techniniai reikalavimai, jei įmanoma, turi būti su nuoroda į galiojančius standartus.</w:t>
      </w:r>
      <w:r w:rsidR="00481E42" w:rsidRPr="00E91C2F">
        <w:rPr>
          <w:rFonts w:asciiTheme="minorHAnsi" w:hAnsiTheme="minorHAnsi" w:cstheme="minorHAnsi"/>
          <w:i/>
          <w:spacing w:val="-2"/>
          <w:sz w:val="22"/>
          <w:szCs w:val="22"/>
        </w:rPr>
        <w:t>)</w:t>
      </w:r>
    </w:p>
    <w:p w14:paraId="0ECE2C4D" w14:textId="15176004" w:rsidR="00F84123" w:rsidRPr="00E91C2F" w:rsidRDefault="00F413E4"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right="278"/>
        <w:jc w:val="both"/>
        <w:rPr>
          <w:rFonts w:asciiTheme="minorHAnsi" w:hAnsiTheme="minorHAnsi" w:cstheme="minorHAnsi"/>
          <w:spacing w:val="-2"/>
          <w:sz w:val="22"/>
          <w:szCs w:val="22"/>
          <w:lang w:val="en-GB"/>
        </w:rPr>
      </w:pPr>
      <w:r w:rsidRPr="00E91C2F">
        <w:rPr>
          <w:rFonts w:asciiTheme="minorHAnsi" w:hAnsiTheme="minorHAnsi" w:cstheme="minorHAnsi"/>
          <w:spacing w:val="-2"/>
          <w:sz w:val="22"/>
          <w:szCs w:val="22"/>
          <w:lang w:val="en-GB"/>
        </w:rPr>
        <w:t xml:space="preserve">CE </w:t>
      </w:r>
      <w:proofErr w:type="spellStart"/>
      <w:r w:rsidR="000A637B" w:rsidRPr="00E91C2F">
        <w:rPr>
          <w:rFonts w:asciiTheme="minorHAnsi" w:hAnsiTheme="minorHAnsi" w:cstheme="minorHAnsi"/>
          <w:spacing w:val="-2"/>
          <w:sz w:val="22"/>
          <w:szCs w:val="22"/>
          <w:lang w:val="en-GB"/>
        </w:rPr>
        <w:t>atitiktis</w:t>
      </w:r>
      <w:proofErr w:type="spellEnd"/>
      <w:r w:rsidR="000A637B" w:rsidRPr="00E91C2F">
        <w:rPr>
          <w:rFonts w:asciiTheme="minorHAnsi" w:hAnsiTheme="minorHAnsi" w:cstheme="minorHAnsi"/>
          <w:spacing w:val="-2"/>
          <w:sz w:val="22"/>
          <w:szCs w:val="22"/>
          <w:lang w:val="en-GB"/>
        </w:rPr>
        <w:t>:</w:t>
      </w:r>
      <w:r w:rsidRPr="00E91C2F">
        <w:rPr>
          <w:rFonts w:asciiTheme="minorHAnsi" w:hAnsiTheme="minorHAnsi" w:cstheme="minorHAnsi"/>
          <w:spacing w:val="-2"/>
          <w:sz w:val="22"/>
          <w:szCs w:val="22"/>
          <w:lang w:val="en-GB"/>
        </w:rPr>
        <w:t xml:space="preserve"> </w:t>
      </w:r>
      <w:r w:rsidR="000A637B" w:rsidRPr="00E91C2F">
        <w:rPr>
          <w:rFonts w:asciiTheme="minorHAnsi" w:hAnsiTheme="minorHAnsi" w:cstheme="minorHAnsi"/>
          <w:spacing w:val="-2"/>
          <w:sz w:val="22"/>
          <w:szCs w:val="22"/>
          <w:lang w:val="en-GB"/>
        </w:rPr>
        <w:t xml:space="preserve">a) </w:t>
      </w:r>
      <w:r w:rsidRPr="00E91C2F">
        <w:rPr>
          <w:rFonts w:asciiTheme="minorHAnsi" w:hAnsiTheme="minorHAnsi" w:cstheme="minorHAnsi"/>
          <w:spacing w:val="-2"/>
          <w:sz w:val="22"/>
          <w:szCs w:val="22"/>
          <w:lang w:val="en-GB"/>
        </w:rPr>
        <w:t>Machinery Directive (M</w:t>
      </w:r>
      <w:r w:rsidR="000A637B" w:rsidRPr="00E91C2F">
        <w:rPr>
          <w:rFonts w:asciiTheme="minorHAnsi" w:hAnsiTheme="minorHAnsi" w:cstheme="minorHAnsi"/>
          <w:spacing w:val="-2"/>
          <w:sz w:val="22"/>
          <w:szCs w:val="22"/>
          <w:lang w:val="en-GB"/>
        </w:rPr>
        <w:t>D), 2006/42/EC, EMC 20</w:t>
      </w:r>
      <w:r w:rsidR="00A607CA" w:rsidRPr="00E91C2F">
        <w:rPr>
          <w:rFonts w:asciiTheme="minorHAnsi" w:hAnsiTheme="minorHAnsi" w:cstheme="minorHAnsi"/>
          <w:spacing w:val="-2"/>
          <w:sz w:val="22"/>
          <w:szCs w:val="22"/>
          <w:lang w:val="en-GB"/>
        </w:rPr>
        <w:t>14/30</w:t>
      </w:r>
      <w:r w:rsidR="000A637B" w:rsidRPr="00E91C2F">
        <w:rPr>
          <w:rFonts w:asciiTheme="minorHAnsi" w:hAnsiTheme="minorHAnsi" w:cstheme="minorHAnsi"/>
          <w:spacing w:val="-2"/>
          <w:sz w:val="22"/>
          <w:szCs w:val="22"/>
          <w:lang w:val="en-GB"/>
        </w:rPr>
        <w:t>/E</w:t>
      </w:r>
      <w:r w:rsidR="00A607CA" w:rsidRPr="00E91C2F">
        <w:rPr>
          <w:rFonts w:asciiTheme="minorHAnsi" w:hAnsiTheme="minorHAnsi" w:cstheme="minorHAnsi"/>
          <w:spacing w:val="-2"/>
          <w:sz w:val="22"/>
          <w:szCs w:val="22"/>
          <w:lang w:val="en-GB"/>
        </w:rPr>
        <w:t>U</w:t>
      </w:r>
      <w:r w:rsidR="000A637B" w:rsidRPr="00E91C2F">
        <w:rPr>
          <w:rFonts w:asciiTheme="minorHAnsi" w:hAnsiTheme="minorHAnsi" w:cstheme="minorHAnsi"/>
          <w:spacing w:val="-2"/>
          <w:sz w:val="22"/>
          <w:szCs w:val="22"/>
          <w:lang w:val="en-GB"/>
        </w:rPr>
        <w:t xml:space="preserve">; b) </w:t>
      </w:r>
      <w:r w:rsidRPr="00E91C2F">
        <w:rPr>
          <w:rFonts w:asciiTheme="minorHAnsi" w:hAnsiTheme="minorHAnsi" w:cstheme="minorHAnsi"/>
          <w:spacing w:val="-2"/>
          <w:sz w:val="22"/>
          <w:szCs w:val="22"/>
          <w:lang w:val="en-GB"/>
        </w:rPr>
        <w:t>Low Voltage Directive (LVD), 2014/35/EU</w:t>
      </w:r>
      <w:r w:rsidR="000A637B" w:rsidRPr="00E91C2F">
        <w:rPr>
          <w:rFonts w:asciiTheme="minorHAnsi" w:hAnsiTheme="minorHAnsi" w:cstheme="minorHAnsi"/>
          <w:spacing w:val="-2"/>
          <w:sz w:val="22"/>
          <w:szCs w:val="22"/>
          <w:lang w:val="en-GB"/>
        </w:rPr>
        <w:t>.</w:t>
      </w:r>
    </w:p>
    <w:p w14:paraId="168639C0" w14:textId="77777777" w:rsidR="007F2520" w:rsidRPr="00E91C2F" w:rsidRDefault="007F2520" w:rsidP="000A637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jc w:val="both"/>
        <w:rPr>
          <w:rFonts w:asciiTheme="minorHAnsi" w:hAnsiTheme="minorHAnsi" w:cstheme="minorHAnsi"/>
          <w:b/>
          <w:bCs/>
          <w:sz w:val="22"/>
          <w:szCs w:val="22"/>
        </w:rPr>
      </w:pPr>
      <w:r w:rsidRPr="00E91C2F">
        <w:rPr>
          <w:rFonts w:asciiTheme="minorHAnsi" w:hAnsiTheme="minorHAnsi" w:cstheme="minorHAnsi"/>
          <w:b/>
          <w:bCs/>
          <w:sz w:val="22"/>
          <w:szCs w:val="22"/>
        </w:rPr>
        <w:t>Licencijos, sertifikavimas</w:t>
      </w:r>
    </w:p>
    <w:p w14:paraId="366241EF" w14:textId="77777777" w:rsidR="007F2520" w:rsidRPr="00E91C2F"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inorHAnsi" w:hAnsiTheme="minorHAnsi" w:cstheme="minorHAnsi"/>
          <w:i/>
          <w:sz w:val="22"/>
          <w:szCs w:val="22"/>
        </w:rPr>
      </w:pPr>
      <w:r w:rsidRPr="00E91C2F">
        <w:rPr>
          <w:rFonts w:asciiTheme="minorHAnsi" w:hAnsiTheme="minorHAnsi" w:cstheme="minorHAnsi"/>
          <w:i/>
          <w:sz w:val="22"/>
          <w:szCs w:val="22"/>
        </w:rPr>
        <w:t>Nurodomi licencijų ar sertifikatų reikalavimai, jei perkamoms prekėms reikalinga kompetentingos institucijos licencija ar sertifikatas, bei nurodomos konkrečios tiekėjo pareigos dėl tokio pobūdžio licencijų ar sertifikatų gavimo.</w:t>
      </w:r>
    </w:p>
    <w:p w14:paraId="728836BA" w14:textId="5ECA5AFB" w:rsidR="00F84123" w:rsidRPr="00E91C2F" w:rsidRDefault="00BF74B3"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inorHAnsi" w:hAnsiTheme="minorHAnsi" w:cstheme="minorHAnsi"/>
          <w:sz w:val="22"/>
          <w:szCs w:val="22"/>
        </w:rPr>
      </w:pPr>
      <w:r w:rsidRPr="00E91C2F">
        <w:rPr>
          <w:rFonts w:asciiTheme="minorHAnsi" w:hAnsiTheme="minorHAnsi" w:cstheme="minorHAnsi"/>
          <w:sz w:val="22"/>
          <w:szCs w:val="22"/>
        </w:rPr>
        <w:t>Netaikoma</w:t>
      </w:r>
    </w:p>
    <w:p w14:paraId="6EA873A8" w14:textId="77777777" w:rsidR="007F2520" w:rsidRPr="00E91C2F" w:rsidRDefault="007F2520" w:rsidP="000A637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inorHAnsi" w:hAnsiTheme="minorHAnsi" w:cstheme="minorHAnsi"/>
          <w:b/>
          <w:bCs/>
          <w:sz w:val="22"/>
          <w:szCs w:val="22"/>
        </w:rPr>
      </w:pPr>
      <w:r w:rsidRPr="00E91C2F">
        <w:rPr>
          <w:rFonts w:asciiTheme="minorHAnsi" w:hAnsiTheme="minorHAnsi" w:cstheme="minorHAnsi"/>
          <w:b/>
          <w:bCs/>
          <w:sz w:val="22"/>
          <w:szCs w:val="22"/>
        </w:rPr>
        <w:t>Gamyba, tikrinimas ir testavimas</w:t>
      </w:r>
    </w:p>
    <w:p w14:paraId="4F69D80F" w14:textId="77777777" w:rsidR="007F2520" w:rsidRPr="00E91C2F"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inorHAnsi" w:hAnsiTheme="minorHAnsi" w:cstheme="minorHAnsi"/>
          <w:i/>
          <w:sz w:val="22"/>
          <w:szCs w:val="22"/>
        </w:rPr>
      </w:pPr>
      <w:r w:rsidRPr="00E91C2F">
        <w:rPr>
          <w:rFonts w:asciiTheme="minorHAnsi" w:hAnsiTheme="minorHAnsi" w:cstheme="minorHAnsi"/>
          <w:i/>
          <w:sz w:val="22"/>
          <w:szCs w:val="22"/>
        </w:rPr>
        <w:t>Numatomi specialūs reikalavimai dėl gamybos proceso, gamyklinės patikros ar testavimo, atliekamo iki pristatant į vietą.</w:t>
      </w:r>
    </w:p>
    <w:p w14:paraId="56B0F4F7" w14:textId="65C6DE0F" w:rsidR="007F2520" w:rsidRPr="00E91C2F" w:rsidRDefault="008F61AF" w:rsidP="00BF74B3">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0" w:line="240" w:lineRule="auto"/>
        <w:ind w:right="278"/>
        <w:jc w:val="both"/>
        <w:rPr>
          <w:rFonts w:asciiTheme="minorHAnsi" w:hAnsiTheme="minorHAnsi" w:cstheme="minorHAnsi"/>
          <w:sz w:val="22"/>
          <w:szCs w:val="22"/>
        </w:rPr>
      </w:pPr>
      <w:r w:rsidRPr="00E91C2F">
        <w:rPr>
          <w:rFonts w:asciiTheme="minorHAnsi" w:hAnsiTheme="minorHAnsi" w:cstheme="minorHAnsi"/>
          <w:sz w:val="22"/>
          <w:szCs w:val="22"/>
        </w:rPr>
        <w:t xml:space="preserve"> </w:t>
      </w:r>
      <w:r w:rsidR="00D43D16" w:rsidRPr="00E91C2F">
        <w:rPr>
          <w:rFonts w:asciiTheme="minorHAnsi" w:hAnsiTheme="minorHAnsi" w:cstheme="minorHAnsi"/>
          <w:sz w:val="22"/>
          <w:szCs w:val="22"/>
        </w:rPr>
        <w:t xml:space="preserve">Testavimas.  ISO 9906: </w:t>
      </w:r>
      <w:proofErr w:type="spellStart"/>
      <w:r w:rsidR="00D43D16" w:rsidRPr="00E91C2F">
        <w:rPr>
          <w:rFonts w:asciiTheme="minorHAnsi" w:hAnsiTheme="minorHAnsi" w:cstheme="minorHAnsi"/>
          <w:sz w:val="22"/>
          <w:szCs w:val="22"/>
        </w:rPr>
        <w:t>Gr</w:t>
      </w:r>
      <w:proofErr w:type="spellEnd"/>
      <w:r w:rsidR="00D43D16" w:rsidRPr="00E91C2F">
        <w:rPr>
          <w:rFonts w:asciiTheme="minorHAnsi" w:hAnsiTheme="minorHAnsi" w:cstheme="minorHAnsi"/>
          <w:sz w:val="22"/>
          <w:szCs w:val="22"/>
        </w:rPr>
        <w:t xml:space="preserve"> 2B</w:t>
      </w:r>
    </w:p>
    <w:p w14:paraId="5DB27E6C" w14:textId="77777777" w:rsidR="007F2520" w:rsidRPr="00E91C2F" w:rsidRDefault="007F2520" w:rsidP="00BF74B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before="120" w:after="0" w:line="240" w:lineRule="auto"/>
        <w:ind w:left="714" w:right="278" w:hanging="357"/>
        <w:jc w:val="both"/>
        <w:rPr>
          <w:rFonts w:asciiTheme="minorHAnsi" w:hAnsiTheme="minorHAnsi" w:cstheme="minorHAnsi"/>
          <w:b/>
          <w:bCs/>
          <w:sz w:val="22"/>
          <w:szCs w:val="22"/>
        </w:rPr>
      </w:pPr>
      <w:r w:rsidRPr="00E91C2F">
        <w:rPr>
          <w:rFonts w:asciiTheme="minorHAnsi" w:hAnsiTheme="minorHAnsi" w:cstheme="minorHAnsi"/>
          <w:b/>
          <w:bCs/>
          <w:sz w:val="22"/>
          <w:szCs w:val="22"/>
        </w:rPr>
        <w:t>Pakuotės ir transportavimas</w:t>
      </w:r>
    </w:p>
    <w:p w14:paraId="23A8D525" w14:textId="77777777" w:rsidR="00F84123" w:rsidRPr="00E91C2F" w:rsidRDefault="007F2520" w:rsidP="00BF74B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57" w:right="278"/>
        <w:jc w:val="both"/>
        <w:rPr>
          <w:rFonts w:asciiTheme="minorHAnsi" w:hAnsiTheme="minorHAnsi" w:cstheme="minorHAnsi"/>
          <w:i/>
          <w:sz w:val="22"/>
          <w:szCs w:val="22"/>
        </w:rPr>
      </w:pPr>
      <w:r w:rsidRPr="00E91C2F">
        <w:rPr>
          <w:rFonts w:asciiTheme="minorHAnsi" w:hAnsiTheme="minorHAnsi" w:cstheme="minorHAnsi"/>
          <w:i/>
          <w:sz w:val="22"/>
          <w:szCs w:val="22"/>
        </w:rPr>
        <w:t>Numatomi reikalavimai prekės pakavimui bei transportavimui. Jei reikalaujama specifinės pakuotės ar transportavimo būdo, tai turi būti numatyta.</w:t>
      </w:r>
    </w:p>
    <w:p w14:paraId="1F05B31A" w14:textId="696C879B" w:rsidR="00F84123" w:rsidRPr="00E91C2F" w:rsidRDefault="00D43D16"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inorHAnsi" w:hAnsiTheme="minorHAnsi" w:cstheme="minorHAnsi"/>
          <w:sz w:val="22"/>
          <w:szCs w:val="22"/>
        </w:rPr>
      </w:pPr>
      <w:r w:rsidRPr="00E91C2F">
        <w:rPr>
          <w:rFonts w:asciiTheme="minorHAnsi" w:hAnsiTheme="minorHAnsi" w:cstheme="minorHAnsi"/>
          <w:sz w:val="22"/>
          <w:szCs w:val="22"/>
        </w:rPr>
        <w:t>Standartinė gamyklinė pakuotė. Su galimybe sandėliuoti uždaroje patalpoje min -10 + 40С</w:t>
      </w:r>
      <w:r w:rsidR="00FF3CC1">
        <w:rPr>
          <w:rFonts w:asciiTheme="minorHAnsi" w:hAnsiTheme="minorHAnsi" w:cstheme="minorHAnsi"/>
          <w:sz w:val="22"/>
          <w:szCs w:val="22"/>
        </w:rPr>
        <w:t xml:space="preserve">. </w:t>
      </w:r>
    </w:p>
    <w:p w14:paraId="7B1BDCBD" w14:textId="77777777" w:rsidR="008271C0" w:rsidRDefault="008271C0" w:rsidP="00D47437">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inorHAnsi" w:hAnsiTheme="minorHAnsi" w:cstheme="minorHAnsi"/>
          <w:sz w:val="22"/>
          <w:szCs w:val="22"/>
        </w:rPr>
      </w:pPr>
      <w:r w:rsidRPr="008271C0">
        <w:rPr>
          <w:rFonts w:asciiTheme="minorHAnsi" w:hAnsiTheme="minorHAnsi" w:cstheme="minorHAnsi"/>
          <w:sz w:val="22"/>
          <w:szCs w:val="22"/>
        </w:rPr>
        <w:t>Pakuotė turi būti laikytina perdirbama pakuote pagal Lietuvos Respublikos mokesčio už aplinkos teršimą įstatymo nuostatas ir (ar) turi būti vienalytė (homogeniškos) pakuotė, pagamintos iš vienos rūšies medžiagos:</w:t>
      </w:r>
    </w:p>
    <w:tbl>
      <w:tblPr>
        <w:tblW w:w="4817" w:type="pct"/>
        <w:tblInd w:w="274" w:type="dxa"/>
        <w:tblCellMar>
          <w:left w:w="0" w:type="dxa"/>
          <w:right w:w="0" w:type="dxa"/>
        </w:tblCellMar>
        <w:tblLook w:val="04A0" w:firstRow="1" w:lastRow="0" w:firstColumn="1" w:lastColumn="0" w:noHBand="0" w:noVBand="1"/>
      </w:tblPr>
      <w:tblGrid>
        <w:gridCol w:w="1037"/>
        <w:gridCol w:w="4293"/>
        <w:gridCol w:w="5055"/>
      </w:tblGrid>
      <w:tr w:rsidR="008271C0" w:rsidRPr="00C0648C" w14:paraId="06343C2F" w14:textId="77777777" w:rsidTr="007375AF">
        <w:trPr>
          <w:trHeight w:val="390"/>
        </w:trPr>
        <w:tc>
          <w:tcPr>
            <w:tcW w:w="4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A786D7" w14:textId="77777777" w:rsidR="008271C0" w:rsidRPr="00C0648C" w:rsidRDefault="008271C0" w:rsidP="007375AF">
            <w:pPr>
              <w:widowControl/>
              <w:autoSpaceDE/>
              <w:adjustRightInd/>
              <w:ind w:firstLine="0"/>
              <w:jc w:val="both"/>
              <w:rPr>
                <w:rFonts w:asciiTheme="minorHAnsi" w:hAnsiTheme="minorHAnsi" w:cstheme="minorHAnsi"/>
                <w:b/>
                <w:szCs w:val="20"/>
              </w:rPr>
            </w:pPr>
            <w:r w:rsidRPr="00C0648C">
              <w:rPr>
                <w:rFonts w:asciiTheme="minorHAnsi" w:hAnsiTheme="minorHAnsi" w:cstheme="minorHAnsi"/>
                <w:b/>
                <w:color w:val="000000"/>
                <w:szCs w:val="20"/>
              </w:rPr>
              <w:lastRenderedPageBreak/>
              <w:t>Eil. Nr.</w:t>
            </w:r>
          </w:p>
        </w:tc>
        <w:tc>
          <w:tcPr>
            <w:tcW w:w="20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ECBE60" w14:textId="77777777" w:rsidR="008271C0" w:rsidRPr="00C0648C" w:rsidRDefault="008271C0" w:rsidP="007375AF">
            <w:pPr>
              <w:widowControl/>
              <w:autoSpaceDE/>
              <w:adjustRightInd/>
              <w:ind w:firstLine="0"/>
              <w:jc w:val="both"/>
              <w:rPr>
                <w:rFonts w:asciiTheme="minorHAnsi" w:hAnsiTheme="minorHAnsi" w:cstheme="minorHAnsi"/>
                <w:b/>
                <w:szCs w:val="20"/>
              </w:rPr>
            </w:pPr>
            <w:r w:rsidRPr="00C0648C">
              <w:rPr>
                <w:rFonts w:asciiTheme="minorHAnsi" w:hAnsiTheme="minorHAnsi" w:cstheme="minorHAnsi"/>
                <w:b/>
                <w:color w:val="000000"/>
                <w:szCs w:val="20"/>
              </w:rPr>
              <w:t>Pakuotės medžiaga</w:t>
            </w:r>
          </w:p>
        </w:tc>
        <w:tc>
          <w:tcPr>
            <w:tcW w:w="24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501B4D" w14:textId="77777777" w:rsidR="008271C0" w:rsidRPr="00C0648C" w:rsidRDefault="008271C0" w:rsidP="007375AF">
            <w:pPr>
              <w:widowControl/>
              <w:autoSpaceDE/>
              <w:adjustRightInd/>
              <w:ind w:firstLine="0"/>
              <w:jc w:val="both"/>
              <w:rPr>
                <w:rFonts w:asciiTheme="minorHAnsi" w:hAnsiTheme="minorHAnsi" w:cstheme="minorHAnsi"/>
                <w:b/>
                <w:szCs w:val="20"/>
              </w:rPr>
            </w:pPr>
            <w:r w:rsidRPr="00C0648C">
              <w:rPr>
                <w:rFonts w:asciiTheme="minorHAnsi" w:hAnsiTheme="minorHAnsi" w:cstheme="minorHAnsi"/>
                <w:b/>
                <w:color w:val="000000"/>
                <w:szCs w:val="20"/>
              </w:rPr>
              <w:t>Ženklinimas</w:t>
            </w:r>
          </w:p>
        </w:tc>
      </w:tr>
      <w:tr w:rsidR="008271C0" w:rsidRPr="00C0648C" w14:paraId="27BD2217" w14:textId="77777777" w:rsidTr="007375AF">
        <w:trPr>
          <w:trHeight w:val="194"/>
        </w:trPr>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F58E26" w14:textId="77777777" w:rsidR="008271C0" w:rsidRPr="00C0648C" w:rsidRDefault="008271C0" w:rsidP="007375AF">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1.</w:t>
            </w:r>
          </w:p>
        </w:tc>
        <w:tc>
          <w:tcPr>
            <w:tcW w:w="2067" w:type="pct"/>
            <w:tcBorders>
              <w:top w:val="nil"/>
              <w:left w:val="nil"/>
              <w:bottom w:val="single" w:sz="8" w:space="0" w:color="auto"/>
              <w:right w:val="single" w:sz="8" w:space="0" w:color="auto"/>
            </w:tcBorders>
            <w:tcMar>
              <w:top w:w="0" w:type="dxa"/>
              <w:left w:w="108" w:type="dxa"/>
              <w:bottom w:w="0" w:type="dxa"/>
              <w:right w:w="108" w:type="dxa"/>
            </w:tcMar>
            <w:hideMark/>
          </w:tcPr>
          <w:p w14:paraId="135B0EB1" w14:textId="77777777" w:rsidR="008271C0" w:rsidRPr="00C0648C" w:rsidRDefault="008271C0" w:rsidP="007375AF">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Stiklas</w:t>
            </w:r>
          </w:p>
        </w:tc>
        <w:tc>
          <w:tcPr>
            <w:tcW w:w="2434" w:type="pct"/>
            <w:tcBorders>
              <w:top w:val="nil"/>
              <w:left w:val="nil"/>
              <w:bottom w:val="single" w:sz="8" w:space="0" w:color="auto"/>
              <w:right w:val="single" w:sz="8" w:space="0" w:color="auto"/>
            </w:tcBorders>
            <w:tcMar>
              <w:top w:w="0" w:type="dxa"/>
              <w:left w:w="108" w:type="dxa"/>
              <w:bottom w:w="0" w:type="dxa"/>
              <w:right w:w="108" w:type="dxa"/>
            </w:tcMar>
            <w:hideMark/>
          </w:tcPr>
          <w:p w14:paraId="274F4956" w14:textId="77777777" w:rsidR="008271C0" w:rsidRPr="00C0648C" w:rsidRDefault="008271C0" w:rsidP="007375AF">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GL (arba GL nuo 70 iki 79)</w:t>
            </w:r>
          </w:p>
        </w:tc>
      </w:tr>
      <w:tr w:rsidR="008271C0" w:rsidRPr="00C0648C" w14:paraId="184C0A6C" w14:textId="77777777" w:rsidTr="007375AF">
        <w:trPr>
          <w:trHeight w:val="585"/>
        </w:trPr>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D18886" w14:textId="77777777" w:rsidR="008271C0" w:rsidRPr="00C0648C" w:rsidRDefault="008271C0" w:rsidP="007375AF">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2.</w:t>
            </w:r>
          </w:p>
        </w:tc>
        <w:tc>
          <w:tcPr>
            <w:tcW w:w="2067" w:type="pct"/>
            <w:tcBorders>
              <w:top w:val="nil"/>
              <w:left w:val="nil"/>
              <w:bottom w:val="single" w:sz="8" w:space="0" w:color="auto"/>
              <w:right w:val="single" w:sz="8" w:space="0" w:color="auto"/>
            </w:tcBorders>
            <w:tcMar>
              <w:top w:w="0" w:type="dxa"/>
              <w:left w:w="108" w:type="dxa"/>
              <w:bottom w:w="0" w:type="dxa"/>
              <w:right w:w="108" w:type="dxa"/>
            </w:tcMar>
            <w:hideMark/>
          </w:tcPr>
          <w:p w14:paraId="0A6F510D" w14:textId="77777777" w:rsidR="008271C0" w:rsidRPr="00C0648C" w:rsidRDefault="008271C0" w:rsidP="007375AF">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Metalas</w:t>
            </w:r>
          </w:p>
        </w:tc>
        <w:tc>
          <w:tcPr>
            <w:tcW w:w="2434" w:type="pct"/>
            <w:tcBorders>
              <w:top w:val="nil"/>
              <w:left w:val="nil"/>
              <w:bottom w:val="single" w:sz="8" w:space="0" w:color="auto"/>
              <w:right w:val="single" w:sz="8" w:space="0" w:color="auto"/>
            </w:tcBorders>
            <w:tcMar>
              <w:top w:w="0" w:type="dxa"/>
              <w:left w:w="108" w:type="dxa"/>
              <w:bottom w:w="0" w:type="dxa"/>
              <w:right w:w="108" w:type="dxa"/>
            </w:tcMar>
            <w:hideMark/>
          </w:tcPr>
          <w:p w14:paraId="6B85276D" w14:textId="77777777" w:rsidR="008271C0" w:rsidRPr="00C0648C" w:rsidRDefault="008271C0" w:rsidP="007375AF">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FE (arba FE 40),</w:t>
            </w:r>
          </w:p>
          <w:p w14:paraId="6E467A47" w14:textId="77777777" w:rsidR="008271C0" w:rsidRPr="00C0648C" w:rsidRDefault="008271C0" w:rsidP="007375AF">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ALU (arba ALU 41)</w:t>
            </w:r>
          </w:p>
          <w:p w14:paraId="20CDF566" w14:textId="77777777" w:rsidR="008271C0" w:rsidRPr="00C0648C" w:rsidRDefault="008271C0" w:rsidP="007375AF">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Nuo 42 iki 49</w:t>
            </w:r>
          </w:p>
        </w:tc>
      </w:tr>
      <w:tr w:rsidR="008271C0" w:rsidRPr="00C0648C" w14:paraId="3270B633" w14:textId="77777777" w:rsidTr="007375AF">
        <w:trPr>
          <w:trHeight w:val="194"/>
        </w:trPr>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3885D6" w14:textId="77777777" w:rsidR="008271C0" w:rsidRPr="00C0648C" w:rsidRDefault="008271C0" w:rsidP="007375AF">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3.</w:t>
            </w:r>
          </w:p>
        </w:tc>
        <w:tc>
          <w:tcPr>
            <w:tcW w:w="2067" w:type="pct"/>
            <w:tcBorders>
              <w:top w:val="nil"/>
              <w:left w:val="nil"/>
              <w:bottom w:val="single" w:sz="8" w:space="0" w:color="auto"/>
              <w:right w:val="single" w:sz="8" w:space="0" w:color="auto"/>
            </w:tcBorders>
            <w:tcMar>
              <w:top w:w="0" w:type="dxa"/>
              <w:left w:w="108" w:type="dxa"/>
              <w:bottom w:w="0" w:type="dxa"/>
              <w:right w:w="108" w:type="dxa"/>
            </w:tcMar>
            <w:hideMark/>
          </w:tcPr>
          <w:p w14:paraId="6B7329D9" w14:textId="77777777" w:rsidR="008271C0" w:rsidRPr="00C0648C" w:rsidRDefault="008271C0" w:rsidP="007375AF">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Popierius ar kartonas</w:t>
            </w:r>
          </w:p>
        </w:tc>
        <w:tc>
          <w:tcPr>
            <w:tcW w:w="2434" w:type="pct"/>
            <w:tcBorders>
              <w:top w:val="nil"/>
              <w:left w:val="nil"/>
              <w:bottom w:val="single" w:sz="8" w:space="0" w:color="auto"/>
              <w:right w:val="single" w:sz="8" w:space="0" w:color="auto"/>
            </w:tcBorders>
            <w:tcMar>
              <w:top w:w="0" w:type="dxa"/>
              <w:left w:w="108" w:type="dxa"/>
              <w:bottom w:w="0" w:type="dxa"/>
              <w:right w:w="108" w:type="dxa"/>
            </w:tcMar>
            <w:hideMark/>
          </w:tcPr>
          <w:p w14:paraId="3C195222" w14:textId="77777777" w:rsidR="008271C0" w:rsidRPr="00C0648C" w:rsidRDefault="008271C0" w:rsidP="007375AF">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PAP (arba PAP nuo 20 iki 39)</w:t>
            </w:r>
          </w:p>
        </w:tc>
      </w:tr>
      <w:tr w:rsidR="008271C0" w:rsidRPr="00C0648C" w14:paraId="4E725C2E" w14:textId="77777777" w:rsidTr="007375AF">
        <w:trPr>
          <w:trHeight w:val="194"/>
        </w:trPr>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0A7FD2" w14:textId="77777777" w:rsidR="008271C0" w:rsidRPr="00C0648C" w:rsidRDefault="008271C0" w:rsidP="007375AF">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4.</w:t>
            </w:r>
          </w:p>
        </w:tc>
        <w:tc>
          <w:tcPr>
            <w:tcW w:w="2067" w:type="pct"/>
            <w:tcBorders>
              <w:top w:val="nil"/>
              <w:left w:val="nil"/>
              <w:bottom w:val="single" w:sz="8" w:space="0" w:color="auto"/>
              <w:right w:val="single" w:sz="8" w:space="0" w:color="auto"/>
            </w:tcBorders>
            <w:tcMar>
              <w:top w:w="0" w:type="dxa"/>
              <w:left w:w="108" w:type="dxa"/>
              <w:bottom w:w="0" w:type="dxa"/>
              <w:right w:w="108" w:type="dxa"/>
            </w:tcMar>
            <w:hideMark/>
          </w:tcPr>
          <w:p w14:paraId="12D66519" w14:textId="77777777" w:rsidR="008271C0" w:rsidRPr="00C0648C" w:rsidRDefault="008271C0" w:rsidP="007375AF">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Medis ar kamštinė medžiaga</w:t>
            </w:r>
          </w:p>
        </w:tc>
        <w:tc>
          <w:tcPr>
            <w:tcW w:w="2434" w:type="pct"/>
            <w:tcBorders>
              <w:top w:val="nil"/>
              <w:left w:val="nil"/>
              <w:bottom w:val="single" w:sz="8" w:space="0" w:color="auto"/>
              <w:right w:val="single" w:sz="8" w:space="0" w:color="auto"/>
            </w:tcBorders>
            <w:tcMar>
              <w:top w:w="0" w:type="dxa"/>
              <w:left w:w="108" w:type="dxa"/>
              <w:bottom w:w="0" w:type="dxa"/>
              <w:right w:w="108" w:type="dxa"/>
            </w:tcMar>
            <w:hideMark/>
          </w:tcPr>
          <w:p w14:paraId="45F12056" w14:textId="77777777" w:rsidR="008271C0" w:rsidRPr="00C0648C" w:rsidRDefault="008271C0" w:rsidP="007375AF">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FOR (arba FOR nuo 50 iki 59)</w:t>
            </w:r>
          </w:p>
        </w:tc>
      </w:tr>
      <w:tr w:rsidR="008271C0" w:rsidRPr="00C0648C" w14:paraId="04BBA76B" w14:textId="77777777" w:rsidTr="007375AF">
        <w:trPr>
          <w:trHeight w:val="194"/>
        </w:trPr>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4741DB" w14:textId="77777777" w:rsidR="008271C0" w:rsidRPr="00C0648C" w:rsidRDefault="008271C0" w:rsidP="007375AF">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5.</w:t>
            </w:r>
          </w:p>
        </w:tc>
        <w:tc>
          <w:tcPr>
            <w:tcW w:w="2067" w:type="pct"/>
            <w:tcBorders>
              <w:top w:val="nil"/>
              <w:left w:val="nil"/>
              <w:bottom w:val="single" w:sz="8" w:space="0" w:color="auto"/>
              <w:right w:val="single" w:sz="8" w:space="0" w:color="auto"/>
            </w:tcBorders>
            <w:tcMar>
              <w:top w:w="0" w:type="dxa"/>
              <w:left w:w="108" w:type="dxa"/>
              <w:bottom w:w="0" w:type="dxa"/>
              <w:right w:w="108" w:type="dxa"/>
            </w:tcMar>
            <w:hideMark/>
          </w:tcPr>
          <w:p w14:paraId="0CB62CAD" w14:textId="77777777" w:rsidR="008271C0" w:rsidRPr="00C0648C" w:rsidRDefault="008271C0" w:rsidP="007375AF">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Medvilnė ar džiutas</w:t>
            </w:r>
          </w:p>
        </w:tc>
        <w:tc>
          <w:tcPr>
            <w:tcW w:w="2434" w:type="pct"/>
            <w:tcBorders>
              <w:top w:val="nil"/>
              <w:left w:val="nil"/>
              <w:bottom w:val="single" w:sz="8" w:space="0" w:color="auto"/>
              <w:right w:val="single" w:sz="8" w:space="0" w:color="auto"/>
            </w:tcBorders>
            <w:tcMar>
              <w:top w:w="0" w:type="dxa"/>
              <w:left w:w="108" w:type="dxa"/>
              <w:bottom w:w="0" w:type="dxa"/>
              <w:right w:w="108" w:type="dxa"/>
            </w:tcMar>
            <w:hideMark/>
          </w:tcPr>
          <w:p w14:paraId="43DCB294" w14:textId="77777777" w:rsidR="008271C0" w:rsidRPr="00C0648C" w:rsidRDefault="008271C0" w:rsidP="007375AF">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TEX (arba TEX nuo 60 iki 69)</w:t>
            </w:r>
          </w:p>
        </w:tc>
      </w:tr>
      <w:tr w:rsidR="008271C0" w:rsidRPr="00C0648C" w14:paraId="05734110" w14:textId="77777777" w:rsidTr="007375AF">
        <w:trPr>
          <w:trHeight w:val="194"/>
        </w:trPr>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126A92" w14:textId="77777777" w:rsidR="008271C0" w:rsidRPr="00C0648C" w:rsidRDefault="008271C0" w:rsidP="007375AF">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6.</w:t>
            </w:r>
          </w:p>
        </w:tc>
        <w:tc>
          <w:tcPr>
            <w:tcW w:w="2067" w:type="pct"/>
            <w:tcBorders>
              <w:top w:val="nil"/>
              <w:left w:val="nil"/>
              <w:bottom w:val="single" w:sz="8" w:space="0" w:color="auto"/>
              <w:right w:val="single" w:sz="8" w:space="0" w:color="auto"/>
            </w:tcBorders>
            <w:tcMar>
              <w:top w:w="0" w:type="dxa"/>
              <w:left w:w="108" w:type="dxa"/>
              <w:bottom w:w="0" w:type="dxa"/>
              <w:right w:w="108" w:type="dxa"/>
            </w:tcMar>
            <w:hideMark/>
          </w:tcPr>
          <w:p w14:paraId="138F2D72" w14:textId="77777777" w:rsidR="008271C0" w:rsidRPr="00C0648C" w:rsidRDefault="008271C0" w:rsidP="007375AF">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Polietilentereftalatas</w:t>
            </w:r>
          </w:p>
        </w:tc>
        <w:tc>
          <w:tcPr>
            <w:tcW w:w="2434" w:type="pct"/>
            <w:tcBorders>
              <w:top w:val="nil"/>
              <w:left w:val="nil"/>
              <w:bottom w:val="single" w:sz="8" w:space="0" w:color="auto"/>
              <w:right w:val="single" w:sz="8" w:space="0" w:color="auto"/>
            </w:tcBorders>
            <w:tcMar>
              <w:top w:w="0" w:type="dxa"/>
              <w:left w:w="108" w:type="dxa"/>
              <w:bottom w:w="0" w:type="dxa"/>
              <w:right w:w="108" w:type="dxa"/>
            </w:tcMar>
            <w:hideMark/>
          </w:tcPr>
          <w:p w14:paraId="76CF300C" w14:textId="77777777" w:rsidR="008271C0" w:rsidRPr="00C0648C" w:rsidRDefault="008271C0" w:rsidP="007375AF">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PET arba PET 1</w:t>
            </w:r>
          </w:p>
        </w:tc>
      </w:tr>
      <w:tr w:rsidR="008271C0" w:rsidRPr="00C0648C" w14:paraId="5BC57A9A" w14:textId="77777777" w:rsidTr="007375AF">
        <w:trPr>
          <w:trHeight w:val="194"/>
        </w:trPr>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93AA4D" w14:textId="77777777" w:rsidR="008271C0" w:rsidRPr="00C0648C" w:rsidRDefault="008271C0" w:rsidP="007375AF">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7.</w:t>
            </w:r>
          </w:p>
        </w:tc>
        <w:tc>
          <w:tcPr>
            <w:tcW w:w="2067" w:type="pct"/>
            <w:tcBorders>
              <w:top w:val="nil"/>
              <w:left w:val="nil"/>
              <w:bottom w:val="single" w:sz="8" w:space="0" w:color="auto"/>
              <w:right w:val="single" w:sz="8" w:space="0" w:color="auto"/>
            </w:tcBorders>
            <w:tcMar>
              <w:top w:w="0" w:type="dxa"/>
              <w:left w:w="108" w:type="dxa"/>
              <w:bottom w:w="0" w:type="dxa"/>
              <w:right w:w="108" w:type="dxa"/>
            </w:tcMar>
            <w:hideMark/>
          </w:tcPr>
          <w:p w14:paraId="08F91B40" w14:textId="77777777" w:rsidR="008271C0" w:rsidRPr="00C0648C" w:rsidRDefault="008271C0" w:rsidP="007375AF">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Aukšto tankumo polietilenas</w:t>
            </w:r>
          </w:p>
        </w:tc>
        <w:tc>
          <w:tcPr>
            <w:tcW w:w="2434" w:type="pct"/>
            <w:tcBorders>
              <w:top w:val="nil"/>
              <w:left w:val="nil"/>
              <w:bottom w:val="single" w:sz="8" w:space="0" w:color="auto"/>
              <w:right w:val="single" w:sz="8" w:space="0" w:color="auto"/>
            </w:tcBorders>
            <w:tcMar>
              <w:top w:w="0" w:type="dxa"/>
              <w:left w:w="108" w:type="dxa"/>
              <w:bottom w:w="0" w:type="dxa"/>
              <w:right w:w="108" w:type="dxa"/>
            </w:tcMar>
            <w:hideMark/>
          </w:tcPr>
          <w:p w14:paraId="57972078" w14:textId="77777777" w:rsidR="008271C0" w:rsidRPr="00C0648C" w:rsidRDefault="008271C0" w:rsidP="007375AF">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HDPE (arba HDPE 2)</w:t>
            </w:r>
          </w:p>
        </w:tc>
      </w:tr>
      <w:tr w:rsidR="008271C0" w:rsidRPr="00C0648C" w14:paraId="1582E3C8" w14:textId="77777777" w:rsidTr="007375AF">
        <w:trPr>
          <w:trHeight w:val="194"/>
        </w:trPr>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FD4C13" w14:textId="77777777" w:rsidR="008271C0" w:rsidRPr="00C0648C" w:rsidRDefault="008271C0" w:rsidP="007375AF">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8.</w:t>
            </w:r>
          </w:p>
        </w:tc>
        <w:tc>
          <w:tcPr>
            <w:tcW w:w="2067" w:type="pct"/>
            <w:tcBorders>
              <w:top w:val="nil"/>
              <w:left w:val="nil"/>
              <w:bottom w:val="single" w:sz="8" w:space="0" w:color="auto"/>
              <w:right w:val="single" w:sz="8" w:space="0" w:color="auto"/>
            </w:tcBorders>
            <w:tcMar>
              <w:top w:w="0" w:type="dxa"/>
              <w:left w:w="108" w:type="dxa"/>
              <w:bottom w:w="0" w:type="dxa"/>
              <w:right w:w="108" w:type="dxa"/>
            </w:tcMar>
            <w:hideMark/>
          </w:tcPr>
          <w:p w14:paraId="2D5C3E7C" w14:textId="77777777" w:rsidR="008271C0" w:rsidRPr="00C0648C" w:rsidRDefault="008271C0" w:rsidP="007375AF">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Polivinilchloridas</w:t>
            </w:r>
          </w:p>
        </w:tc>
        <w:tc>
          <w:tcPr>
            <w:tcW w:w="2434" w:type="pct"/>
            <w:tcBorders>
              <w:top w:val="nil"/>
              <w:left w:val="nil"/>
              <w:bottom w:val="single" w:sz="8" w:space="0" w:color="auto"/>
              <w:right w:val="single" w:sz="8" w:space="0" w:color="auto"/>
            </w:tcBorders>
            <w:tcMar>
              <w:top w:w="0" w:type="dxa"/>
              <w:left w:w="108" w:type="dxa"/>
              <w:bottom w:w="0" w:type="dxa"/>
              <w:right w:w="108" w:type="dxa"/>
            </w:tcMar>
            <w:hideMark/>
          </w:tcPr>
          <w:p w14:paraId="46D5DCC2" w14:textId="77777777" w:rsidR="008271C0" w:rsidRPr="00C0648C" w:rsidRDefault="008271C0" w:rsidP="007375AF">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PVC (arba PVC 3)</w:t>
            </w:r>
          </w:p>
        </w:tc>
      </w:tr>
      <w:tr w:rsidR="008271C0" w:rsidRPr="00C0648C" w14:paraId="15F03749" w14:textId="77777777" w:rsidTr="007375AF">
        <w:trPr>
          <w:trHeight w:val="194"/>
        </w:trPr>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69394F" w14:textId="77777777" w:rsidR="008271C0" w:rsidRPr="00C0648C" w:rsidRDefault="008271C0" w:rsidP="007375AF">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9.</w:t>
            </w:r>
          </w:p>
        </w:tc>
        <w:tc>
          <w:tcPr>
            <w:tcW w:w="2067" w:type="pct"/>
            <w:tcBorders>
              <w:top w:val="nil"/>
              <w:left w:val="nil"/>
              <w:bottom w:val="single" w:sz="8" w:space="0" w:color="auto"/>
              <w:right w:val="single" w:sz="8" w:space="0" w:color="auto"/>
            </w:tcBorders>
            <w:tcMar>
              <w:top w:w="0" w:type="dxa"/>
              <w:left w:w="108" w:type="dxa"/>
              <w:bottom w:w="0" w:type="dxa"/>
              <w:right w:w="108" w:type="dxa"/>
            </w:tcMar>
            <w:hideMark/>
          </w:tcPr>
          <w:p w14:paraId="34C87ABE" w14:textId="77777777" w:rsidR="008271C0" w:rsidRPr="00C0648C" w:rsidRDefault="008271C0" w:rsidP="007375AF">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Žemo tankumo polietilenas</w:t>
            </w:r>
          </w:p>
        </w:tc>
        <w:tc>
          <w:tcPr>
            <w:tcW w:w="2434" w:type="pct"/>
            <w:tcBorders>
              <w:top w:val="nil"/>
              <w:left w:val="nil"/>
              <w:bottom w:val="single" w:sz="8" w:space="0" w:color="auto"/>
              <w:right w:val="single" w:sz="8" w:space="0" w:color="auto"/>
            </w:tcBorders>
            <w:tcMar>
              <w:top w:w="0" w:type="dxa"/>
              <w:left w:w="108" w:type="dxa"/>
              <w:bottom w:w="0" w:type="dxa"/>
              <w:right w:w="108" w:type="dxa"/>
            </w:tcMar>
            <w:hideMark/>
          </w:tcPr>
          <w:p w14:paraId="0A19AC36" w14:textId="77777777" w:rsidR="008271C0" w:rsidRPr="00C0648C" w:rsidRDefault="008271C0" w:rsidP="007375AF">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LDPE (arba LDPE 4)</w:t>
            </w:r>
          </w:p>
        </w:tc>
      </w:tr>
      <w:tr w:rsidR="008271C0" w:rsidRPr="00C0648C" w14:paraId="6E877E6E" w14:textId="77777777" w:rsidTr="007375AF">
        <w:trPr>
          <w:trHeight w:val="194"/>
        </w:trPr>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85B0AE" w14:textId="77777777" w:rsidR="008271C0" w:rsidRPr="00C0648C" w:rsidRDefault="008271C0" w:rsidP="007375AF">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10.</w:t>
            </w:r>
          </w:p>
        </w:tc>
        <w:tc>
          <w:tcPr>
            <w:tcW w:w="2067" w:type="pct"/>
            <w:tcBorders>
              <w:top w:val="nil"/>
              <w:left w:val="nil"/>
              <w:bottom w:val="single" w:sz="8" w:space="0" w:color="auto"/>
              <w:right w:val="single" w:sz="8" w:space="0" w:color="auto"/>
            </w:tcBorders>
            <w:tcMar>
              <w:top w:w="0" w:type="dxa"/>
              <w:left w:w="108" w:type="dxa"/>
              <w:bottom w:w="0" w:type="dxa"/>
              <w:right w:w="108" w:type="dxa"/>
            </w:tcMar>
            <w:hideMark/>
          </w:tcPr>
          <w:p w14:paraId="12D7CFCA" w14:textId="77777777" w:rsidR="008271C0" w:rsidRPr="00C0648C" w:rsidRDefault="008271C0" w:rsidP="007375AF">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Polipropilenas</w:t>
            </w:r>
          </w:p>
        </w:tc>
        <w:tc>
          <w:tcPr>
            <w:tcW w:w="2434" w:type="pct"/>
            <w:tcBorders>
              <w:top w:val="nil"/>
              <w:left w:val="nil"/>
              <w:bottom w:val="single" w:sz="8" w:space="0" w:color="auto"/>
              <w:right w:val="single" w:sz="8" w:space="0" w:color="auto"/>
            </w:tcBorders>
            <w:tcMar>
              <w:top w:w="0" w:type="dxa"/>
              <w:left w:w="108" w:type="dxa"/>
              <w:bottom w:w="0" w:type="dxa"/>
              <w:right w:w="108" w:type="dxa"/>
            </w:tcMar>
            <w:hideMark/>
          </w:tcPr>
          <w:p w14:paraId="7C4B4448" w14:textId="77777777" w:rsidR="008271C0" w:rsidRPr="00C0648C" w:rsidRDefault="008271C0" w:rsidP="007375AF">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PP (arba PP 5)</w:t>
            </w:r>
          </w:p>
        </w:tc>
      </w:tr>
      <w:tr w:rsidR="008271C0" w:rsidRPr="00C0648C" w14:paraId="6F30BD10" w14:textId="77777777" w:rsidTr="007375AF">
        <w:trPr>
          <w:trHeight w:val="194"/>
        </w:trPr>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0A40F6" w14:textId="77777777" w:rsidR="008271C0" w:rsidRPr="00C0648C" w:rsidRDefault="008271C0" w:rsidP="007375AF">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11.</w:t>
            </w:r>
          </w:p>
        </w:tc>
        <w:tc>
          <w:tcPr>
            <w:tcW w:w="2067" w:type="pct"/>
            <w:tcBorders>
              <w:top w:val="nil"/>
              <w:left w:val="nil"/>
              <w:bottom w:val="single" w:sz="8" w:space="0" w:color="auto"/>
              <w:right w:val="single" w:sz="8" w:space="0" w:color="auto"/>
            </w:tcBorders>
            <w:tcMar>
              <w:top w:w="0" w:type="dxa"/>
              <w:left w:w="108" w:type="dxa"/>
              <w:bottom w:w="0" w:type="dxa"/>
              <w:right w:w="108" w:type="dxa"/>
            </w:tcMar>
            <w:hideMark/>
          </w:tcPr>
          <w:p w14:paraId="276B1913" w14:textId="77777777" w:rsidR="008271C0" w:rsidRPr="00C0648C" w:rsidRDefault="008271C0" w:rsidP="007375AF">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Polistirenas</w:t>
            </w:r>
          </w:p>
        </w:tc>
        <w:tc>
          <w:tcPr>
            <w:tcW w:w="2434" w:type="pct"/>
            <w:tcBorders>
              <w:top w:val="nil"/>
              <w:left w:val="nil"/>
              <w:bottom w:val="single" w:sz="8" w:space="0" w:color="auto"/>
              <w:right w:val="single" w:sz="8" w:space="0" w:color="auto"/>
            </w:tcBorders>
            <w:tcMar>
              <w:top w:w="0" w:type="dxa"/>
              <w:left w:w="108" w:type="dxa"/>
              <w:bottom w:w="0" w:type="dxa"/>
              <w:right w:w="108" w:type="dxa"/>
            </w:tcMar>
            <w:hideMark/>
          </w:tcPr>
          <w:p w14:paraId="52ADC378" w14:textId="77777777" w:rsidR="008271C0" w:rsidRPr="00C0648C" w:rsidRDefault="008271C0" w:rsidP="007375AF">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PS (arba PS 6)</w:t>
            </w:r>
          </w:p>
        </w:tc>
      </w:tr>
    </w:tbl>
    <w:p w14:paraId="38B4AAF0" w14:textId="77777777" w:rsidR="007F2520" w:rsidRPr="00E91C2F" w:rsidRDefault="007F2520" w:rsidP="000A637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inorHAnsi" w:hAnsiTheme="minorHAnsi" w:cstheme="minorHAnsi"/>
          <w:b/>
          <w:bCs/>
          <w:sz w:val="22"/>
          <w:szCs w:val="22"/>
        </w:rPr>
      </w:pPr>
      <w:r w:rsidRPr="00E91C2F">
        <w:rPr>
          <w:rFonts w:asciiTheme="minorHAnsi" w:hAnsiTheme="minorHAnsi" w:cstheme="minorHAnsi"/>
          <w:b/>
          <w:bCs/>
          <w:sz w:val="22"/>
          <w:szCs w:val="22"/>
        </w:rPr>
        <w:t>Reikalavimai dėl pristatymo, įdiegimo/montavimo ir priėmimo–perdavimo</w:t>
      </w:r>
    </w:p>
    <w:p w14:paraId="060E7F66" w14:textId="77777777" w:rsidR="00F84123" w:rsidRPr="00E91C2F"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60" w:right="279"/>
        <w:jc w:val="both"/>
        <w:rPr>
          <w:rFonts w:asciiTheme="minorHAnsi" w:hAnsiTheme="minorHAnsi" w:cstheme="minorHAnsi"/>
          <w:i/>
          <w:sz w:val="22"/>
          <w:szCs w:val="22"/>
        </w:rPr>
      </w:pPr>
      <w:r w:rsidRPr="00E91C2F">
        <w:rPr>
          <w:rFonts w:asciiTheme="minorHAnsi" w:hAnsiTheme="minorHAnsi" w:cstheme="minorHAnsi"/>
          <w:i/>
          <w:sz w:val="22"/>
          <w:szCs w:val="22"/>
        </w:rPr>
        <w:t>Numatomi testai ar kitokio pobūdžio tikrinimai, kurie bus atlikti pristatymo vietoje, norint įsitikinti, ar prekės atitinka techninėje specifikacijoje nurodytus techninius reikalavimus.</w:t>
      </w:r>
    </w:p>
    <w:p w14:paraId="10C07D0F" w14:textId="42DF6789" w:rsidR="00DC6BD5" w:rsidRPr="00E91C2F" w:rsidRDefault="00D43D16" w:rsidP="00AD126A">
      <w:pPr>
        <w:pStyle w:val="Pagrindinistekstas2"/>
        <w:numPr>
          <w:ilvl w:val="1"/>
          <w:numId w:val="1"/>
        </w:numPr>
        <w:pBdr>
          <w:top w:val="single" w:sz="4" w:space="2"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jc w:val="both"/>
        <w:rPr>
          <w:rFonts w:asciiTheme="minorHAnsi" w:hAnsiTheme="minorHAnsi" w:cstheme="minorHAnsi"/>
          <w:spacing w:val="-2"/>
          <w:sz w:val="22"/>
          <w:szCs w:val="22"/>
        </w:rPr>
      </w:pPr>
      <w:r w:rsidRPr="00E91C2F">
        <w:rPr>
          <w:rFonts w:asciiTheme="minorHAnsi" w:hAnsiTheme="minorHAnsi" w:cstheme="minorHAnsi"/>
          <w:spacing w:val="-2"/>
          <w:sz w:val="22"/>
          <w:szCs w:val="22"/>
        </w:rPr>
        <w:t>Siurblių pristatymo vieta: Apuolės g. 7,  Kaunas</w:t>
      </w:r>
      <w:r w:rsidR="007A6A37">
        <w:rPr>
          <w:rFonts w:asciiTheme="minorHAnsi" w:hAnsiTheme="minorHAnsi" w:cstheme="minorHAnsi"/>
          <w:spacing w:val="-2"/>
          <w:sz w:val="22"/>
          <w:szCs w:val="22"/>
        </w:rPr>
        <w:t>.</w:t>
      </w:r>
      <w:r w:rsidR="007A6A37" w:rsidRPr="007A6A37">
        <w:t xml:space="preserve"> </w:t>
      </w:r>
      <w:r w:rsidR="001C4E27" w:rsidRPr="001C4E27">
        <w:rPr>
          <w:rFonts w:asciiTheme="minorHAnsi" w:hAnsiTheme="minorHAnsi" w:cstheme="minorHAnsi"/>
          <w:spacing w:val="-2"/>
          <w:sz w:val="22"/>
          <w:szCs w:val="22"/>
        </w:rPr>
        <w:t>Vandens slėgio kėlimo sistem</w:t>
      </w:r>
      <w:r w:rsidR="001C4E27">
        <w:rPr>
          <w:rFonts w:asciiTheme="minorHAnsi" w:hAnsiTheme="minorHAnsi" w:cstheme="minorHAnsi"/>
          <w:spacing w:val="-2"/>
          <w:sz w:val="22"/>
          <w:szCs w:val="22"/>
        </w:rPr>
        <w:t>os</w:t>
      </w:r>
      <w:r w:rsidR="007A6A37" w:rsidRPr="007A6A37">
        <w:rPr>
          <w:rFonts w:asciiTheme="minorHAnsi" w:hAnsiTheme="minorHAnsi" w:cstheme="minorHAnsi"/>
          <w:spacing w:val="-2"/>
          <w:sz w:val="22"/>
          <w:szCs w:val="22"/>
        </w:rPr>
        <w:t xml:space="preserve"> pristatom</w:t>
      </w:r>
      <w:r w:rsidR="001C4E27">
        <w:rPr>
          <w:rFonts w:asciiTheme="minorHAnsi" w:hAnsiTheme="minorHAnsi" w:cstheme="minorHAnsi"/>
          <w:spacing w:val="-2"/>
          <w:sz w:val="22"/>
          <w:szCs w:val="22"/>
        </w:rPr>
        <w:t>os</w:t>
      </w:r>
      <w:r w:rsidR="007A6A37" w:rsidRPr="007A6A37">
        <w:rPr>
          <w:rFonts w:asciiTheme="minorHAnsi" w:hAnsiTheme="minorHAnsi" w:cstheme="minorHAnsi"/>
          <w:spacing w:val="-2"/>
          <w:sz w:val="22"/>
          <w:szCs w:val="22"/>
        </w:rPr>
        <w:t xml:space="preserve"> į </w:t>
      </w:r>
      <w:r w:rsidR="001C4E27">
        <w:rPr>
          <w:rFonts w:asciiTheme="minorHAnsi" w:hAnsiTheme="minorHAnsi" w:cstheme="minorHAnsi"/>
          <w:spacing w:val="-2"/>
          <w:sz w:val="22"/>
          <w:szCs w:val="22"/>
        </w:rPr>
        <w:t>jų</w:t>
      </w:r>
      <w:r w:rsidR="007A6A37" w:rsidRPr="007A6A37">
        <w:rPr>
          <w:rFonts w:asciiTheme="minorHAnsi" w:hAnsiTheme="minorHAnsi" w:cstheme="minorHAnsi"/>
          <w:spacing w:val="-2"/>
          <w:sz w:val="22"/>
          <w:szCs w:val="22"/>
        </w:rPr>
        <w:t xml:space="preserve"> montavimo vietą.</w:t>
      </w:r>
    </w:p>
    <w:p w14:paraId="753A2718" w14:textId="5C4728DE" w:rsidR="00AD126A" w:rsidRPr="00E91C2F" w:rsidRDefault="00D43D16" w:rsidP="00AD126A">
      <w:pPr>
        <w:pStyle w:val="Pagrindinistekstas2"/>
        <w:numPr>
          <w:ilvl w:val="1"/>
          <w:numId w:val="1"/>
        </w:numPr>
        <w:pBdr>
          <w:top w:val="single" w:sz="4" w:space="2"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jc w:val="both"/>
        <w:rPr>
          <w:rFonts w:asciiTheme="minorHAnsi" w:hAnsiTheme="minorHAnsi" w:cstheme="minorHAnsi"/>
          <w:spacing w:val="-2"/>
          <w:sz w:val="22"/>
          <w:szCs w:val="22"/>
        </w:rPr>
      </w:pPr>
      <w:r w:rsidRPr="00E91C2F">
        <w:rPr>
          <w:rFonts w:asciiTheme="minorHAnsi" w:hAnsiTheme="minorHAnsi" w:cstheme="minorHAnsi"/>
          <w:spacing w:val="-2"/>
          <w:sz w:val="22"/>
          <w:szCs w:val="22"/>
        </w:rPr>
        <w:t>Tiekėjas savo lėšomis pristato siurblius užsakovui, jo nurodytu adresu įmonės darbo valandomis nuo 7-16 val. penktadienį iki 14.30val.</w:t>
      </w:r>
    </w:p>
    <w:p w14:paraId="52FAC904" w14:textId="77777777" w:rsidR="007F2520" w:rsidRPr="00E91C2F" w:rsidRDefault="007F2520" w:rsidP="000A637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inorHAnsi" w:hAnsiTheme="minorHAnsi" w:cstheme="minorHAnsi"/>
          <w:b/>
          <w:bCs/>
          <w:sz w:val="22"/>
          <w:szCs w:val="22"/>
        </w:rPr>
      </w:pPr>
      <w:r w:rsidRPr="00E91C2F">
        <w:rPr>
          <w:rFonts w:asciiTheme="minorHAnsi" w:hAnsiTheme="minorHAnsi" w:cstheme="minorHAnsi"/>
          <w:b/>
          <w:bCs/>
          <w:sz w:val="22"/>
          <w:szCs w:val="22"/>
        </w:rPr>
        <w:t>Kokybės kontrolė</w:t>
      </w:r>
    </w:p>
    <w:p w14:paraId="79FE7DAF" w14:textId="77777777" w:rsidR="007F2520" w:rsidRPr="00E91C2F"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inorHAnsi" w:hAnsiTheme="minorHAnsi" w:cstheme="minorHAnsi"/>
          <w:i/>
          <w:sz w:val="22"/>
          <w:szCs w:val="22"/>
        </w:rPr>
      </w:pPr>
      <w:r w:rsidRPr="00E91C2F">
        <w:rPr>
          <w:rFonts w:asciiTheme="minorHAnsi" w:hAnsiTheme="minorHAnsi" w:cstheme="minorHAnsi"/>
          <w:i/>
          <w:sz w:val="22"/>
          <w:szCs w:val="22"/>
        </w:rPr>
        <w:t>Numatomi kokybės užtikrinimo reikalavimai, kuriais tiekėjas privalo vadovautis per visą sutarties įgyvendinimo laiką.</w:t>
      </w:r>
    </w:p>
    <w:p w14:paraId="33289D9C" w14:textId="6C874F6D" w:rsidR="00F84123" w:rsidRPr="00E91C2F" w:rsidRDefault="008271C0"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inorHAnsi" w:hAnsiTheme="minorHAnsi" w:cstheme="minorHAnsi"/>
          <w:sz w:val="22"/>
          <w:szCs w:val="22"/>
        </w:rPr>
      </w:pPr>
      <w:r w:rsidRPr="008271C0">
        <w:rPr>
          <w:rFonts w:asciiTheme="minorHAnsi" w:hAnsiTheme="minorHAnsi" w:cstheme="minorHAnsi"/>
          <w:sz w:val="22"/>
          <w:szCs w:val="22"/>
        </w:rPr>
        <w:t>Jei pristatytas įrenginys, ar jo elementai (siurblys, elektros variklis) neatitinka techninių sąlygų reikalavimų ir turi būti pakeistas, naujas, tenkinantis reikalavimus, mechanizmas turi būti pristatytas per įmanomai trumpiausią laiko tarpą, bet ne ilgiau kaip per 3 mėnesius</w:t>
      </w:r>
      <w:r>
        <w:rPr>
          <w:rFonts w:asciiTheme="minorHAnsi" w:hAnsiTheme="minorHAnsi" w:cstheme="minorHAnsi"/>
          <w:sz w:val="22"/>
          <w:szCs w:val="22"/>
        </w:rPr>
        <w:t>.</w:t>
      </w:r>
    </w:p>
    <w:p w14:paraId="3833270A" w14:textId="77777777" w:rsidR="007F2520" w:rsidRPr="00E91C2F" w:rsidRDefault="007F2520" w:rsidP="000A637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inorHAnsi" w:hAnsiTheme="minorHAnsi" w:cstheme="minorHAnsi"/>
          <w:b/>
          <w:bCs/>
          <w:sz w:val="22"/>
          <w:szCs w:val="22"/>
        </w:rPr>
      </w:pPr>
      <w:r w:rsidRPr="00E91C2F">
        <w:rPr>
          <w:rFonts w:asciiTheme="minorHAnsi" w:hAnsiTheme="minorHAnsi" w:cstheme="minorHAnsi"/>
          <w:b/>
          <w:bCs/>
          <w:sz w:val="22"/>
          <w:szCs w:val="22"/>
        </w:rPr>
        <w:t>Dokumentacija, instrukcijos</w:t>
      </w:r>
    </w:p>
    <w:p w14:paraId="1D6D7B68" w14:textId="77777777" w:rsidR="00F84123" w:rsidRPr="00E91C2F"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inorHAnsi" w:hAnsiTheme="minorHAnsi" w:cstheme="minorHAnsi"/>
          <w:i/>
          <w:sz w:val="22"/>
          <w:szCs w:val="22"/>
        </w:rPr>
      </w:pPr>
      <w:r w:rsidRPr="00E91C2F">
        <w:rPr>
          <w:rFonts w:asciiTheme="minorHAnsi" w:hAnsiTheme="minorHAnsi" w:cstheme="minorHAnsi"/>
          <w:i/>
          <w:sz w:val="22"/>
          <w:szCs w:val="22"/>
        </w:rPr>
        <w:t>Pateikiamas dokumentacijos, kurią privalo pateikti tiekėjas, aprašymas: kalba, detalumo lygis, vienetų skaičius, formos reikalavimai, kiti reikalavimai.</w:t>
      </w:r>
      <w:r w:rsidR="00F84123" w:rsidRPr="00E91C2F">
        <w:rPr>
          <w:rFonts w:asciiTheme="minorHAnsi" w:hAnsiTheme="minorHAnsi" w:cstheme="minorHAnsi"/>
          <w:i/>
          <w:sz w:val="22"/>
          <w:szCs w:val="22"/>
        </w:rPr>
        <w:t xml:space="preserve"> 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39015E32" w14:textId="6F19F9E1" w:rsidR="00DC6BD5" w:rsidRPr="00E91C2F" w:rsidRDefault="00DC6BD5"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asciiTheme="minorHAnsi" w:hAnsiTheme="minorHAnsi" w:cstheme="minorHAnsi"/>
          <w:sz w:val="22"/>
          <w:szCs w:val="22"/>
        </w:rPr>
      </w:pPr>
      <w:r w:rsidRPr="00E91C2F">
        <w:rPr>
          <w:rFonts w:asciiTheme="minorHAnsi" w:hAnsiTheme="minorHAnsi" w:cstheme="minorHAnsi"/>
          <w:sz w:val="22"/>
          <w:szCs w:val="22"/>
        </w:rPr>
        <w:t>Tiekėjas kartu su pasiūlymu pateikia:</w:t>
      </w:r>
    </w:p>
    <w:p w14:paraId="4378FFFC" w14:textId="30BE0777" w:rsidR="00DC6BD5" w:rsidRPr="00E91C2F" w:rsidRDefault="00DC6BD5"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asciiTheme="minorHAnsi" w:hAnsiTheme="minorHAnsi" w:cstheme="minorHAnsi"/>
          <w:sz w:val="22"/>
          <w:szCs w:val="22"/>
        </w:rPr>
      </w:pPr>
      <w:r w:rsidRPr="00E91C2F">
        <w:rPr>
          <w:rFonts w:asciiTheme="minorHAnsi" w:hAnsiTheme="minorHAnsi" w:cstheme="minorHAnsi"/>
          <w:sz w:val="22"/>
          <w:szCs w:val="22"/>
        </w:rPr>
        <w:t>Užpildytus techninės specifikacijos priedėlius;</w:t>
      </w:r>
    </w:p>
    <w:p w14:paraId="22376FC2" w14:textId="5DB352B6" w:rsidR="00DC6BD5" w:rsidRPr="00E91C2F" w:rsidRDefault="00DC6BD5"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asciiTheme="minorHAnsi" w:hAnsiTheme="minorHAnsi" w:cstheme="minorHAnsi"/>
          <w:sz w:val="22"/>
          <w:szCs w:val="22"/>
        </w:rPr>
      </w:pPr>
      <w:r w:rsidRPr="00E91C2F">
        <w:rPr>
          <w:rFonts w:asciiTheme="minorHAnsi" w:hAnsiTheme="minorHAnsi" w:cstheme="minorHAnsi"/>
          <w:sz w:val="22"/>
          <w:szCs w:val="22"/>
        </w:rPr>
        <w:t xml:space="preserve">Testavimo protokolai ISO 9906: </w:t>
      </w:r>
      <w:proofErr w:type="spellStart"/>
      <w:r w:rsidRPr="00E91C2F">
        <w:rPr>
          <w:rFonts w:asciiTheme="minorHAnsi" w:hAnsiTheme="minorHAnsi" w:cstheme="minorHAnsi"/>
          <w:sz w:val="22"/>
          <w:szCs w:val="22"/>
        </w:rPr>
        <w:t>Gr</w:t>
      </w:r>
      <w:proofErr w:type="spellEnd"/>
      <w:r w:rsidRPr="00E91C2F">
        <w:rPr>
          <w:rFonts w:asciiTheme="minorHAnsi" w:hAnsiTheme="minorHAnsi" w:cstheme="minorHAnsi"/>
          <w:sz w:val="22"/>
          <w:szCs w:val="22"/>
        </w:rPr>
        <w:t xml:space="preserve"> 2B;</w:t>
      </w:r>
    </w:p>
    <w:p w14:paraId="5C2FFDCE" w14:textId="77777777" w:rsidR="00DC6BD5" w:rsidRPr="00E91C2F" w:rsidRDefault="00DC6BD5"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asciiTheme="minorHAnsi" w:hAnsiTheme="minorHAnsi" w:cstheme="minorHAnsi"/>
          <w:sz w:val="22"/>
          <w:szCs w:val="22"/>
        </w:rPr>
      </w:pPr>
      <w:r w:rsidRPr="00E91C2F">
        <w:rPr>
          <w:rFonts w:asciiTheme="minorHAnsi" w:hAnsiTheme="minorHAnsi" w:cstheme="minorHAnsi"/>
          <w:sz w:val="22"/>
          <w:szCs w:val="22"/>
        </w:rPr>
        <w:t xml:space="preserve"> gamintojo internetinį adresą;</w:t>
      </w:r>
    </w:p>
    <w:p w14:paraId="670C18FE" w14:textId="77777777" w:rsidR="00DC6BD5" w:rsidRPr="00E91C2F" w:rsidRDefault="00D43D16"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asciiTheme="minorHAnsi" w:hAnsiTheme="minorHAnsi" w:cstheme="minorHAnsi"/>
          <w:sz w:val="22"/>
          <w:szCs w:val="22"/>
        </w:rPr>
      </w:pPr>
      <w:r w:rsidRPr="00E91C2F">
        <w:rPr>
          <w:rFonts w:asciiTheme="minorHAnsi" w:hAnsiTheme="minorHAnsi" w:cstheme="minorHAnsi"/>
          <w:sz w:val="22"/>
          <w:szCs w:val="22"/>
        </w:rPr>
        <w:t xml:space="preserve"> slėgio-debito-galingumo-naudingo veiksmo koeficiento grafikus</w:t>
      </w:r>
      <w:r w:rsidR="00DC6BD5" w:rsidRPr="00E91C2F">
        <w:rPr>
          <w:rFonts w:asciiTheme="minorHAnsi" w:hAnsiTheme="minorHAnsi" w:cstheme="minorHAnsi"/>
          <w:sz w:val="22"/>
          <w:szCs w:val="22"/>
        </w:rPr>
        <w:t>;</w:t>
      </w:r>
    </w:p>
    <w:p w14:paraId="5F9DD81B" w14:textId="2FADB9EF" w:rsidR="00D43D16" w:rsidRPr="00E91C2F" w:rsidRDefault="00D43D16"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asciiTheme="minorHAnsi" w:hAnsiTheme="minorHAnsi" w:cstheme="minorHAnsi"/>
          <w:sz w:val="22"/>
          <w:szCs w:val="22"/>
        </w:rPr>
      </w:pPr>
      <w:r w:rsidRPr="00E91C2F">
        <w:rPr>
          <w:rFonts w:asciiTheme="minorHAnsi" w:hAnsiTheme="minorHAnsi" w:cstheme="minorHAnsi"/>
          <w:sz w:val="22"/>
          <w:szCs w:val="22"/>
        </w:rPr>
        <w:t xml:space="preserve"> </w:t>
      </w:r>
      <w:proofErr w:type="spellStart"/>
      <w:r w:rsidRPr="00E91C2F">
        <w:rPr>
          <w:rFonts w:asciiTheme="minorHAnsi" w:hAnsiTheme="minorHAnsi" w:cstheme="minorHAnsi"/>
          <w:sz w:val="22"/>
          <w:szCs w:val="22"/>
        </w:rPr>
        <w:t>gabaritinius</w:t>
      </w:r>
      <w:proofErr w:type="spellEnd"/>
      <w:r w:rsidRPr="00E91C2F">
        <w:rPr>
          <w:rFonts w:asciiTheme="minorHAnsi" w:hAnsiTheme="minorHAnsi" w:cstheme="minorHAnsi"/>
          <w:sz w:val="22"/>
          <w:szCs w:val="22"/>
        </w:rPr>
        <w:t xml:space="preserve"> ir prijungimo matmenis, svorį, elektros variklių apsaugas, medžiagas iš kurių pagaminti siurbliai, siurblių velenų sandarinimo būdą, techninius reikalavimus siurblio montavimui ir naudojimui, komplektaciją, techninės dokumentacijos lietuvių kalba, kitą konkurso dalyvio n</w:t>
      </w:r>
      <w:r w:rsidR="00DC6BD5" w:rsidRPr="00E91C2F">
        <w:rPr>
          <w:rFonts w:asciiTheme="minorHAnsi" w:hAnsiTheme="minorHAnsi" w:cstheme="minorHAnsi"/>
          <w:sz w:val="22"/>
          <w:szCs w:val="22"/>
        </w:rPr>
        <w:t>uomone reikalingą informaciją.</w:t>
      </w:r>
    </w:p>
    <w:p w14:paraId="36C2BF72" w14:textId="524259EA" w:rsidR="0058413F" w:rsidRDefault="0058413F" w:rsidP="0058413F">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asciiTheme="minorHAnsi" w:hAnsiTheme="minorHAnsi" w:cstheme="minorHAnsi"/>
          <w:sz w:val="22"/>
          <w:szCs w:val="22"/>
        </w:rPr>
      </w:pPr>
      <w:r w:rsidRPr="00E91C2F">
        <w:rPr>
          <w:rFonts w:asciiTheme="minorHAnsi" w:hAnsiTheme="minorHAnsi" w:cstheme="minorHAnsi"/>
          <w:sz w:val="22"/>
          <w:szCs w:val="22"/>
        </w:rPr>
        <w:t>Kitus dokumentus nurodytus techninės specifikacijos priedėliuose.</w:t>
      </w:r>
    </w:p>
    <w:p w14:paraId="56803595" w14:textId="429398DB" w:rsidR="00E618C1" w:rsidRPr="00E91C2F" w:rsidRDefault="00E618C1" w:rsidP="0058413F">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asciiTheme="minorHAnsi" w:hAnsiTheme="minorHAnsi" w:cstheme="minorHAnsi"/>
          <w:sz w:val="22"/>
          <w:szCs w:val="22"/>
        </w:rPr>
      </w:pPr>
      <w:r w:rsidRPr="00E618C1">
        <w:rPr>
          <w:rFonts w:asciiTheme="minorHAnsi" w:hAnsiTheme="minorHAnsi" w:cstheme="minorHAnsi"/>
          <w:sz w:val="22"/>
          <w:szCs w:val="22"/>
        </w:rPr>
        <w:lastRenderedPageBreak/>
        <w:t>Tiekėjas kartu su pasiūlymu pateikia gamintojo deklaraciją, techninius dokumentus arba kitus lygiaverčius įrodymus, patvirtinančius atitiktį Reglamento (ES) 2019/1781 reikalavimams.</w:t>
      </w:r>
    </w:p>
    <w:p w14:paraId="1A4B0524" w14:textId="3445233D" w:rsidR="00DC6BD5" w:rsidRPr="00E91C2F" w:rsidRDefault="00D43D16"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asciiTheme="minorHAnsi" w:hAnsiTheme="minorHAnsi" w:cstheme="minorHAnsi"/>
          <w:sz w:val="22"/>
          <w:szCs w:val="22"/>
        </w:rPr>
      </w:pPr>
      <w:r w:rsidRPr="00E91C2F">
        <w:rPr>
          <w:rFonts w:asciiTheme="minorHAnsi" w:hAnsiTheme="minorHAnsi" w:cstheme="minorHAnsi"/>
          <w:sz w:val="22"/>
          <w:szCs w:val="22"/>
        </w:rPr>
        <w:t xml:space="preserve">Kartu su </w:t>
      </w:r>
      <w:r w:rsidR="0058413F" w:rsidRPr="00E91C2F">
        <w:rPr>
          <w:rFonts w:asciiTheme="minorHAnsi" w:hAnsiTheme="minorHAnsi" w:cstheme="minorHAnsi"/>
          <w:sz w:val="22"/>
          <w:szCs w:val="22"/>
        </w:rPr>
        <w:t>prekėmis</w:t>
      </w:r>
      <w:r w:rsidRPr="00E91C2F">
        <w:rPr>
          <w:rFonts w:asciiTheme="minorHAnsi" w:hAnsiTheme="minorHAnsi" w:cstheme="minorHAnsi"/>
          <w:sz w:val="22"/>
          <w:szCs w:val="22"/>
        </w:rPr>
        <w:t xml:space="preserve"> </w:t>
      </w:r>
      <w:r w:rsidR="00DC6BD5" w:rsidRPr="00E91C2F">
        <w:rPr>
          <w:rFonts w:asciiTheme="minorHAnsi" w:hAnsiTheme="minorHAnsi" w:cstheme="minorHAnsi"/>
          <w:sz w:val="22"/>
          <w:szCs w:val="22"/>
        </w:rPr>
        <w:t>pateikiami</w:t>
      </w:r>
      <w:r w:rsidRPr="00E91C2F">
        <w:rPr>
          <w:rFonts w:asciiTheme="minorHAnsi" w:hAnsiTheme="minorHAnsi" w:cstheme="minorHAnsi"/>
          <w:sz w:val="22"/>
          <w:szCs w:val="22"/>
        </w:rPr>
        <w:t xml:space="preserve"> dokumentai lietuvių kalba:</w:t>
      </w:r>
    </w:p>
    <w:p w14:paraId="63AF789F" w14:textId="34F92197" w:rsidR="00DC6BD5" w:rsidRPr="00E91C2F" w:rsidRDefault="00DC6BD5"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asciiTheme="minorHAnsi" w:hAnsiTheme="minorHAnsi" w:cstheme="minorHAnsi"/>
          <w:sz w:val="22"/>
          <w:szCs w:val="22"/>
        </w:rPr>
      </w:pPr>
      <w:r w:rsidRPr="00E91C2F">
        <w:rPr>
          <w:rFonts w:asciiTheme="minorHAnsi" w:hAnsiTheme="minorHAnsi" w:cstheme="minorHAnsi"/>
          <w:sz w:val="22"/>
          <w:szCs w:val="22"/>
        </w:rPr>
        <w:t>montavimo instrukcijos ir naudojimo instrukcijos;</w:t>
      </w:r>
    </w:p>
    <w:p w14:paraId="4578716E" w14:textId="548A64BD" w:rsidR="00D43D16" w:rsidRPr="00E91C2F" w:rsidRDefault="00D43D16"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asciiTheme="minorHAnsi" w:hAnsiTheme="minorHAnsi" w:cstheme="minorHAnsi"/>
          <w:sz w:val="22"/>
          <w:szCs w:val="22"/>
        </w:rPr>
      </w:pPr>
      <w:r w:rsidRPr="00E91C2F">
        <w:rPr>
          <w:rFonts w:asciiTheme="minorHAnsi" w:hAnsiTheme="minorHAnsi" w:cstheme="minorHAnsi"/>
          <w:sz w:val="22"/>
          <w:szCs w:val="22"/>
        </w:rPr>
        <w:t>Eksploatacijos ir remonto instrukcijas su periodiškai remontuojamų mazgų brėžiniais, naudojamų medžiagų markėmis ir jų techniniais duomenimis</w:t>
      </w:r>
      <w:r w:rsidR="00DC6BD5" w:rsidRPr="00E91C2F">
        <w:rPr>
          <w:rFonts w:asciiTheme="minorHAnsi" w:hAnsiTheme="minorHAnsi" w:cstheme="minorHAnsi"/>
          <w:sz w:val="22"/>
          <w:szCs w:val="22"/>
        </w:rPr>
        <w:t>;</w:t>
      </w:r>
    </w:p>
    <w:p w14:paraId="13F0D559" w14:textId="67AF5EC6" w:rsidR="00D43D16" w:rsidRPr="00E91C2F" w:rsidRDefault="00D43D16"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asciiTheme="minorHAnsi" w:hAnsiTheme="minorHAnsi" w:cstheme="minorHAnsi"/>
          <w:sz w:val="22"/>
          <w:szCs w:val="22"/>
        </w:rPr>
      </w:pPr>
      <w:r w:rsidRPr="00E91C2F">
        <w:rPr>
          <w:rFonts w:asciiTheme="minorHAnsi" w:hAnsiTheme="minorHAnsi" w:cstheme="minorHAnsi"/>
          <w:sz w:val="22"/>
          <w:szCs w:val="22"/>
        </w:rPr>
        <w:t>Atsarginių dalių katalogus</w:t>
      </w:r>
      <w:r w:rsidR="00DC6BD5" w:rsidRPr="00E91C2F">
        <w:rPr>
          <w:rFonts w:asciiTheme="minorHAnsi" w:hAnsiTheme="minorHAnsi" w:cstheme="minorHAnsi"/>
          <w:sz w:val="22"/>
          <w:szCs w:val="22"/>
        </w:rPr>
        <w:t xml:space="preserve"> su nomenklatūriniais numeriais;</w:t>
      </w:r>
    </w:p>
    <w:p w14:paraId="19357560" w14:textId="14375CA8" w:rsidR="00D43D16" w:rsidRPr="00E91C2F" w:rsidRDefault="00D43D16"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asciiTheme="minorHAnsi" w:hAnsiTheme="minorHAnsi" w:cstheme="minorHAnsi"/>
          <w:sz w:val="22"/>
          <w:szCs w:val="22"/>
        </w:rPr>
      </w:pPr>
      <w:r w:rsidRPr="00E91C2F">
        <w:rPr>
          <w:rFonts w:asciiTheme="minorHAnsi" w:hAnsiTheme="minorHAnsi" w:cstheme="minorHAnsi"/>
          <w:sz w:val="22"/>
          <w:szCs w:val="22"/>
        </w:rPr>
        <w:t>Elektros variklio gamyklinių</w:t>
      </w:r>
      <w:r w:rsidR="00DC6BD5" w:rsidRPr="00E91C2F">
        <w:rPr>
          <w:rFonts w:asciiTheme="minorHAnsi" w:hAnsiTheme="minorHAnsi" w:cstheme="minorHAnsi"/>
          <w:sz w:val="22"/>
          <w:szCs w:val="22"/>
        </w:rPr>
        <w:t xml:space="preserve"> bandymų ir matavimų protokolus</w:t>
      </w:r>
      <w:r w:rsidR="0058413F" w:rsidRPr="00E91C2F">
        <w:rPr>
          <w:rFonts w:asciiTheme="minorHAnsi" w:hAnsiTheme="minorHAnsi" w:cstheme="minorHAnsi"/>
          <w:sz w:val="22"/>
          <w:szCs w:val="22"/>
        </w:rPr>
        <w:t>;</w:t>
      </w:r>
    </w:p>
    <w:p w14:paraId="2AEA48FD" w14:textId="2954D546" w:rsidR="00D47437" w:rsidRPr="00E91C2F" w:rsidRDefault="00D47437" w:rsidP="00D47437">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asciiTheme="minorHAnsi" w:hAnsiTheme="minorHAnsi" w:cstheme="minorHAnsi"/>
          <w:sz w:val="22"/>
          <w:szCs w:val="22"/>
        </w:rPr>
      </w:pPr>
      <w:r w:rsidRPr="00E91C2F">
        <w:rPr>
          <w:rFonts w:asciiTheme="minorHAnsi" w:hAnsiTheme="minorHAnsi" w:cstheme="minorHAnsi"/>
          <w:sz w:val="22"/>
          <w:szCs w:val="22"/>
        </w:rPr>
        <w:t>Nurodo Tiekėjo/gamintojo aptarnavimo serviso atstovą Lietuvoje, tiekėjo/gamintojo aptarnavimo centro pavadinimas, kontaktai, atsakingi asmenys.</w:t>
      </w:r>
    </w:p>
    <w:p w14:paraId="68816B4C" w14:textId="2118280C" w:rsidR="0058413F" w:rsidRPr="00E91C2F" w:rsidRDefault="0058413F"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asciiTheme="minorHAnsi" w:hAnsiTheme="minorHAnsi" w:cstheme="minorHAnsi"/>
          <w:sz w:val="22"/>
          <w:szCs w:val="22"/>
        </w:rPr>
      </w:pPr>
      <w:r w:rsidRPr="00E91C2F">
        <w:rPr>
          <w:rFonts w:asciiTheme="minorHAnsi" w:hAnsiTheme="minorHAnsi" w:cstheme="minorHAnsi"/>
          <w:sz w:val="22"/>
          <w:szCs w:val="22"/>
        </w:rPr>
        <w:t>Kitus dokumentus nurodytus techninės specifikacijos priedėliuose.</w:t>
      </w:r>
    </w:p>
    <w:p w14:paraId="32E4A6A3" w14:textId="77777777" w:rsidR="00D43D16" w:rsidRPr="00E91C2F" w:rsidRDefault="00D43D16"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asciiTheme="minorHAnsi" w:hAnsiTheme="minorHAnsi" w:cstheme="minorHAnsi"/>
          <w:sz w:val="22"/>
          <w:szCs w:val="22"/>
        </w:rPr>
      </w:pPr>
      <w:r w:rsidRPr="00E91C2F">
        <w:rPr>
          <w:rFonts w:asciiTheme="minorHAnsi" w:hAnsiTheme="minorHAnsi" w:cstheme="minorHAnsi"/>
          <w:sz w:val="22"/>
          <w:szCs w:val="22"/>
        </w:rPr>
        <w:t>Visa aukščiau išvardinta dokumentacija turi būti pateikta valstybine Lietuvių kalba.</w:t>
      </w:r>
    </w:p>
    <w:p w14:paraId="08D98EFD" w14:textId="77777777" w:rsidR="00F84123" w:rsidRPr="00E91C2F" w:rsidRDefault="00D43D16"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asciiTheme="minorHAnsi" w:hAnsiTheme="minorHAnsi" w:cstheme="minorHAnsi"/>
          <w:sz w:val="22"/>
          <w:szCs w:val="22"/>
        </w:rPr>
      </w:pPr>
      <w:r w:rsidRPr="00E91C2F">
        <w:rPr>
          <w:rFonts w:asciiTheme="minorHAnsi" w:hAnsiTheme="minorHAnsi" w:cstheme="minorHAnsi"/>
          <w:sz w:val="22"/>
          <w:szCs w:val="22"/>
        </w:rPr>
        <w:t>Visi pasiūlyme pateikiami duomenys turi būti patvirtinti gamintojo informacija</w:t>
      </w:r>
      <w:r w:rsidR="00B313B0" w:rsidRPr="00E91C2F">
        <w:rPr>
          <w:rFonts w:asciiTheme="minorHAnsi" w:hAnsiTheme="minorHAnsi" w:cstheme="minorHAnsi"/>
          <w:sz w:val="22"/>
          <w:szCs w:val="22"/>
        </w:rPr>
        <w:t>.</w:t>
      </w:r>
    </w:p>
    <w:p w14:paraId="1D4F363C" w14:textId="77777777" w:rsidR="007F2520" w:rsidRPr="00E91C2F" w:rsidRDefault="007F2520" w:rsidP="000A637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inorHAnsi" w:hAnsiTheme="minorHAnsi" w:cstheme="minorHAnsi"/>
          <w:b/>
          <w:sz w:val="22"/>
          <w:szCs w:val="22"/>
        </w:rPr>
      </w:pPr>
      <w:r w:rsidRPr="00E91C2F">
        <w:rPr>
          <w:rFonts w:asciiTheme="minorHAnsi" w:hAnsiTheme="minorHAnsi" w:cstheme="minorHAnsi"/>
          <w:b/>
          <w:sz w:val="22"/>
          <w:szCs w:val="22"/>
        </w:rPr>
        <w:t>Intelektinės nuosavybės teisių perdavimas</w:t>
      </w:r>
    </w:p>
    <w:p w14:paraId="02E069BA" w14:textId="77777777" w:rsidR="007F2520" w:rsidRPr="00E91C2F"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inorHAnsi" w:hAnsiTheme="minorHAnsi" w:cstheme="minorHAnsi"/>
          <w:i/>
          <w:sz w:val="22"/>
          <w:szCs w:val="22"/>
        </w:rPr>
      </w:pPr>
      <w:r w:rsidRPr="00E91C2F">
        <w:rPr>
          <w:rFonts w:asciiTheme="minorHAnsi" w:hAnsiTheme="minorHAnsi" w:cstheme="minorHAnsi"/>
          <w:i/>
          <w:sz w:val="22"/>
          <w:szCs w:val="22"/>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7644B472" w14:textId="77777777" w:rsidR="00F84123" w:rsidRPr="00E91C2F" w:rsidRDefault="00B4233F"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inorHAnsi" w:hAnsiTheme="minorHAnsi" w:cstheme="minorHAnsi"/>
          <w:sz w:val="22"/>
          <w:szCs w:val="22"/>
        </w:rPr>
      </w:pPr>
      <w:r w:rsidRPr="00E91C2F">
        <w:rPr>
          <w:rFonts w:asciiTheme="minorHAnsi" w:hAnsiTheme="minorHAnsi" w:cstheme="minorHAnsi"/>
          <w:sz w:val="22"/>
          <w:szCs w:val="22"/>
        </w:rPr>
        <w:t>Netaikoma.</w:t>
      </w:r>
    </w:p>
    <w:p w14:paraId="44CB7C3E" w14:textId="77777777" w:rsidR="007F2520" w:rsidRPr="00E91C2F" w:rsidRDefault="007F2520" w:rsidP="000A637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inorHAnsi" w:hAnsiTheme="minorHAnsi" w:cstheme="minorHAnsi"/>
          <w:b/>
          <w:bCs/>
          <w:sz w:val="22"/>
          <w:szCs w:val="22"/>
        </w:rPr>
      </w:pPr>
      <w:r w:rsidRPr="00E91C2F">
        <w:rPr>
          <w:rFonts w:asciiTheme="minorHAnsi" w:hAnsiTheme="minorHAnsi" w:cstheme="minorHAnsi"/>
          <w:b/>
          <w:bCs/>
          <w:sz w:val="22"/>
          <w:szCs w:val="22"/>
        </w:rPr>
        <w:t>Apmokymas</w:t>
      </w:r>
    </w:p>
    <w:p w14:paraId="4D6A269F" w14:textId="77777777" w:rsidR="007F2520" w:rsidRPr="00E91C2F"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60" w:right="279"/>
        <w:jc w:val="both"/>
        <w:rPr>
          <w:rFonts w:asciiTheme="minorHAnsi" w:hAnsiTheme="minorHAnsi" w:cstheme="minorHAnsi"/>
          <w:i/>
          <w:sz w:val="22"/>
          <w:szCs w:val="22"/>
        </w:rPr>
      </w:pPr>
      <w:r w:rsidRPr="00E91C2F">
        <w:rPr>
          <w:rFonts w:asciiTheme="minorHAnsi" w:hAnsiTheme="minorHAnsi" w:cstheme="minorHAnsi"/>
          <w:i/>
          <w:sz w:val="22"/>
          <w:szCs w:val="22"/>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p>
    <w:p w14:paraId="7C588244" w14:textId="77777777" w:rsidR="00F84123" w:rsidRPr="00E91C2F" w:rsidRDefault="00B4233F" w:rsidP="008F61AF">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rPr>
          <w:rFonts w:asciiTheme="minorHAnsi" w:hAnsiTheme="minorHAnsi" w:cstheme="minorHAnsi"/>
          <w:sz w:val="22"/>
          <w:szCs w:val="22"/>
        </w:rPr>
      </w:pPr>
      <w:r w:rsidRPr="00E91C2F">
        <w:rPr>
          <w:rFonts w:asciiTheme="minorHAnsi" w:hAnsiTheme="minorHAnsi" w:cstheme="minorHAnsi"/>
          <w:sz w:val="22"/>
          <w:szCs w:val="22"/>
        </w:rPr>
        <w:t>Netaikoma.</w:t>
      </w:r>
    </w:p>
    <w:p w14:paraId="6A8A691B" w14:textId="77777777" w:rsidR="007F2520" w:rsidRPr="00E91C2F"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 w:val="22"/>
          <w:szCs w:val="22"/>
        </w:rPr>
      </w:pPr>
      <w:r w:rsidRPr="00E91C2F">
        <w:rPr>
          <w:rFonts w:asciiTheme="minorHAnsi" w:hAnsiTheme="minorHAnsi" w:cstheme="minorHAnsi"/>
          <w:b/>
          <w:bCs/>
          <w:sz w:val="22"/>
          <w:szCs w:val="22"/>
        </w:rPr>
        <w:t>Garantinio laikotarpio įsipareigojimai</w:t>
      </w:r>
    </w:p>
    <w:p w14:paraId="5AEF1B21" w14:textId="77777777" w:rsidR="007F2520" w:rsidRPr="00E91C2F" w:rsidRDefault="007F252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bCs/>
          <w:i/>
          <w:sz w:val="22"/>
          <w:szCs w:val="22"/>
        </w:rPr>
      </w:pPr>
      <w:r w:rsidRPr="00E91C2F">
        <w:rPr>
          <w:rFonts w:asciiTheme="minorHAnsi" w:hAnsiTheme="minorHAnsi" w:cstheme="minorHAnsi"/>
          <w:bCs/>
          <w:i/>
          <w:sz w:val="22"/>
          <w:szCs w:val="22"/>
        </w:rPr>
        <w:t xml:space="preserve">Nurodyti minimalius reikalaujamus garantinio laikotarpio įsipareigojimus. </w:t>
      </w:r>
    </w:p>
    <w:p w14:paraId="21F0B787" w14:textId="77777777" w:rsidR="00F84123" w:rsidRPr="00E91C2F" w:rsidRDefault="00D43D16"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asciiTheme="minorHAnsi" w:hAnsiTheme="minorHAnsi" w:cstheme="minorHAnsi"/>
          <w:sz w:val="22"/>
          <w:szCs w:val="22"/>
        </w:rPr>
      </w:pPr>
      <w:r w:rsidRPr="00E91C2F">
        <w:rPr>
          <w:rFonts w:asciiTheme="minorHAnsi" w:hAnsiTheme="minorHAnsi" w:cstheme="minorHAnsi"/>
          <w:sz w:val="22"/>
          <w:szCs w:val="22"/>
        </w:rPr>
        <w:t>Perkamiems objektams turi būti suteikiama ne mažesnė kaip 24 mėnesių garantija</w:t>
      </w:r>
      <w:r w:rsidR="00F92100" w:rsidRPr="00E91C2F">
        <w:rPr>
          <w:rFonts w:asciiTheme="minorHAnsi" w:hAnsiTheme="minorHAnsi" w:cstheme="minorHAnsi"/>
          <w:sz w:val="22"/>
          <w:szCs w:val="22"/>
        </w:rPr>
        <w:t>.</w:t>
      </w:r>
    </w:p>
    <w:p w14:paraId="41910D73" w14:textId="3C21015A" w:rsidR="00D43D16" w:rsidRPr="00E91C2F" w:rsidRDefault="00DC6BD5"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asciiTheme="minorHAnsi" w:eastAsia="Calibri" w:hAnsiTheme="minorHAnsi" w:cstheme="minorHAnsi"/>
          <w:sz w:val="22"/>
          <w:szCs w:val="22"/>
        </w:rPr>
      </w:pPr>
      <w:r w:rsidRPr="00E91C2F">
        <w:rPr>
          <w:rFonts w:asciiTheme="minorHAnsi" w:eastAsia="Calibri" w:hAnsiTheme="minorHAnsi" w:cstheme="minorHAnsi"/>
          <w:sz w:val="22"/>
          <w:szCs w:val="22"/>
        </w:rPr>
        <w:t>Prekės</w:t>
      </w:r>
      <w:r w:rsidR="00D43D16" w:rsidRPr="00E91C2F">
        <w:rPr>
          <w:rFonts w:asciiTheme="minorHAnsi" w:eastAsia="Calibri" w:hAnsiTheme="minorHAnsi" w:cstheme="minorHAnsi"/>
          <w:sz w:val="22"/>
          <w:szCs w:val="22"/>
        </w:rPr>
        <w:t xml:space="preserve"> garantinį laikotarpį patvirtinantys dokumentai</w:t>
      </w:r>
      <w:r w:rsidR="00F92100" w:rsidRPr="00E91C2F">
        <w:rPr>
          <w:rFonts w:asciiTheme="minorHAnsi" w:eastAsia="Calibri" w:hAnsiTheme="minorHAnsi" w:cstheme="minorHAnsi"/>
          <w:sz w:val="22"/>
          <w:szCs w:val="22"/>
        </w:rPr>
        <w:t>.</w:t>
      </w:r>
    </w:p>
    <w:p w14:paraId="74BDDF66" w14:textId="77777777" w:rsidR="007F2520" w:rsidRPr="00E91C2F" w:rsidRDefault="007F2520" w:rsidP="000A637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inorHAnsi" w:hAnsiTheme="minorHAnsi" w:cstheme="minorHAnsi"/>
          <w:b/>
          <w:bCs/>
          <w:sz w:val="22"/>
          <w:szCs w:val="22"/>
        </w:rPr>
      </w:pPr>
      <w:r w:rsidRPr="00E91C2F">
        <w:rPr>
          <w:rFonts w:asciiTheme="minorHAnsi" w:hAnsiTheme="minorHAnsi" w:cstheme="minorHAnsi"/>
          <w:b/>
          <w:bCs/>
          <w:sz w:val="22"/>
          <w:szCs w:val="22"/>
        </w:rPr>
        <w:t>Ženklinimas</w:t>
      </w:r>
    </w:p>
    <w:p w14:paraId="3330381A" w14:textId="77777777" w:rsidR="00B16966" w:rsidRPr="00E91C2F" w:rsidRDefault="007F2520" w:rsidP="000A637B">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60" w:right="278" w:firstLine="0"/>
        <w:jc w:val="both"/>
        <w:rPr>
          <w:rFonts w:asciiTheme="minorHAnsi" w:hAnsiTheme="minorHAnsi" w:cstheme="minorHAnsi"/>
          <w:i/>
          <w:sz w:val="22"/>
          <w:szCs w:val="22"/>
        </w:rPr>
      </w:pPr>
      <w:r w:rsidRPr="00E91C2F">
        <w:rPr>
          <w:rFonts w:asciiTheme="minorHAnsi" w:hAnsiTheme="minorHAnsi" w:cstheme="minorHAnsi"/>
          <w:i/>
          <w:sz w:val="22"/>
          <w:szCs w:val="22"/>
        </w:rPr>
        <w:t>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w:t>
      </w:r>
      <w:r w:rsidR="00B16966" w:rsidRPr="00E91C2F">
        <w:rPr>
          <w:rFonts w:asciiTheme="minorHAnsi" w:hAnsiTheme="minorHAnsi" w:cstheme="minorHAnsi"/>
          <w:i/>
          <w:sz w:val="22"/>
          <w:szCs w:val="22"/>
        </w:rPr>
        <w:t xml:space="preserve">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 </w:t>
      </w:r>
    </w:p>
    <w:p w14:paraId="5BE51496" w14:textId="77777777" w:rsidR="00B16966" w:rsidRPr="00E91C2F" w:rsidRDefault="00B16966" w:rsidP="000A637B">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60" w:right="278" w:firstLine="0"/>
        <w:jc w:val="both"/>
        <w:rPr>
          <w:rFonts w:asciiTheme="minorHAnsi" w:hAnsiTheme="minorHAnsi" w:cstheme="minorHAnsi"/>
          <w:i/>
          <w:sz w:val="22"/>
          <w:szCs w:val="22"/>
        </w:rPr>
      </w:pPr>
      <w:r w:rsidRPr="00E91C2F">
        <w:rPr>
          <w:rFonts w:asciiTheme="minorHAnsi" w:hAnsiTheme="minorHAnsi" w:cstheme="minorHAnsi"/>
          <w:i/>
          <w:sz w:val="22"/>
          <w:szCs w:val="22"/>
        </w:rPr>
        <w:lastRenderedPageBreak/>
        <w:t xml:space="preserve">Tuo atveju, kai perkančioji organizacija nereikalauja specialaus ženklo, atitinkančio aukščiau nurodytus reikalavimus, ji gali nurodyti, kokius ženklui keliamus reikalavimus turi atitikti perkamos prekės. </w:t>
      </w:r>
    </w:p>
    <w:p w14:paraId="7E53A1D8" w14:textId="77777777" w:rsidR="007F2520" w:rsidRPr="00E91C2F" w:rsidRDefault="00D43D16" w:rsidP="008F61AF">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rPr>
          <w:rFonts w:asciiTheme="minorHAnsi" w:eastAsia="Calibri" w:hAnsiTheme="minorHAnsi" w:cstheme="minorHAnsi"/>
          <w:sz w:val="22"/>
          <w:szCs w:val="22"/>
        </w:rPr>
      </w:pPr>
      <w:r w:rsidRPr="00E91C2F">
        <w:rPr>
          <w:rFonts w:asciiTheme="minorHAnsi" w:eastAsia="Calibri" w:hAnsiTheme="minorHAnsi" w:cstheme="minorHAnsi"/>
          <w:sz w:val="22"/>
          <w:szCs w:val="22"/>
        </w:rPr>
        <w:t>CE ženklas, CE ženklinimą patvirtinantis dokumentas</w:t>
      </w:r>
      <w:r w:rsidR="007935A7" w:rsidRPr="00E91C2F">
        <w:rPr>
          <w:rFonts w:asciiTheme="minorHAnsi" w:eastAsia="Calibri" w:hAnsiTheme="minorHAnsi" w:cstheme="minorHAnsi"/>
          <w:sz w:val="22"/>
          <w:szCs w:val="22"/>
        </w:rPr>
        <w:t>.</w:t>
      </w:r>
    </w:p>
    <w:p w14:paraId="6974D620" w14:textId="77777777" w:rsidR="007F2520" w:rsidRPr="00E91C2F"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 w:val="22"/>
          <w:szCs w:val="22"/>
        </w:rPr>
      </w:pPr>
      <w:r w:rsidRPr="00E91C2F">
        <w:rPr>
          <w:rFonts w:asciiTheme="minorHAnsi" w:hAnsiTheme="minorHAnsi" w:cstheme="minorHAnsi"/>
          <w:b/>
          <w:bCs/>
          <w:sz w:val="22"/>
          <w:szCs w:val="22"/>
        </w:rPr>
        <w:t>Kiti reikalavimai</w:t>
      </w:r>
    </w:p>
    <w:p w14:paraId="424770CD" w14:textId="77777777" w:rsidR="007F2520" w:rsidRPr="00E91C2F" w:rsidRDefault="007F2520" w:rsidP="00EC5943">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360" w:right="279" w:firstLine="0"/>
        <w:jc w:val="left"/>
        <w:rPr>
          <w:rFonts w:asciiTheme="minorHAnsi" w:hAnsiTheme="minorHAnsi" w:cstheme="minorHAnsi"/>
          <w:i/>
          <w:sz w:val="22"/>
          <w:szCs w:val="22"/>
        </w:rPr>
      </w:pPr>
      <w:r w:rsidRPr="00E91C2F">
        <w:rPr>
          <w:rFonts w:asciiTheme="minorHAnsi" w:hAnsiTheme="minorHAnsi" w:cstheme="minorHAnsi"/>
          <w:i/>
          <w:sz w:val="22"/>
          <w:szCs w:val="22"/>
        </w:rPr>
        <w:t>Dalyvis kartu su pasiūlymu privalo pateikti siūlomų prekių techninių parametrų atitikimą techninių specifikacijų reikalavimams įrodančius gamintojų parengtus techninius aprašus ir (ar) analogiškus dokumentus (galima nurodyti prekes, kurioms šis reikalavimas netaikomas).</w:t>
      </w:r>
      <w:r w:rsidR="00BF4C1F" w:rsidRPr="00E91C2F">
        <w:rPr>
          <w:rFonts w:asciiTheme="minorHAnsi" w:hAnsiTheme="minorHAnsi" w:cstheme="minorHAnsi"/>
          <w:i/>
          <w:sz w:val="22"/>
          <w:szCs w:val="22"/>
        </w:rPr>
        <w:t xml:space="preserve"> Perkančioji organizacija techninėje specifikacijoje privalo nustatyti energijos vartojimo efektyvumo reikalavimus, kitus aplinkos apsaugos, socialinius ar darbo kriterijus, kai tokia pareiga jai nustatyta teisės aktuose.</w:t>
      </w:r>
      <w:r w:rsidR="00BF4C1F" w:rsidRPr="00E91C2F" w:rsidDel="00BB68C2">
        <w:rPr>
          <w:rFonts w:asciiTheme="minorHAnsi" w:hAnsiTheme="minorHAnsi" w:cstheme="minorHAnsi"/>
          <w:i/>
          <w:sz w:val="22"/>
          <w:szCs w:val="22"/>
        </w:rPr>
        <w:t xml:space="preserve"> </w:t>
      </w:r>
      <w:r w:rsidR="00BF4C1F" w:rsidRPr="00E91C2F">
        <w:rPr>
          <w:rFonts w:asciiTheme="minorHAnsi" w:hAnsiTheme="minorHAnsi" w:cstheme="minorHAnsi"/>
          <w:i/>
          <w:sz w:val="22"/>
          <w:szCs w:val="22"/>
        </w:rPr>
        <w:t xml:space="preserve">  </w:t>
      </w:r>
    </w:p>
    <w:p w14:paraId="49BF46E2" w14:textId="3AF01E06" w:rsidR="00D43D16" w:rsidRPr="00E91C2F" w:rsidRDefault="00D43D16" w:rsidP="00B4233F">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asciiTheme="minorHAnsi" w:eastAsia="Calibri" w:hAnsiTheme="minorHAnsi" w:cstheme="minorHAnsi"/>
          <w:sz w:val="22"/>
          <w:szCs w:val="22"/>
        </w:rPr>
      </w:pPr>
      <w:r w:rsidRPr="00E91C2F">
        <w:rPr>
          <w:rFonts w:asciiTheme="minorHAnsi" w:eastAsia="Calibri" w:hAnsiTheme="minorHAnsi" w:cstheme="minorHAnsi"/>
          <w:sz w:val="22"/>
          <w:szCs w:val="22"/>
        </w:rPr>
        <w:t>Perkami objektai turi atitikti Lietuvos Respublikoje ir Europos Sąjungoje galiojančius gamybos, montavimo, naudojimo, higienos,</w:t>
      </w:r>
      <w:r w:rsidR="00DC6BD5" w:rsidRPr="00E91C2F">
        <w:rPr>
          <w:rFonts w:asciiTheme="minorHAnsi" w:eastAsia="Calibri" w:hAnsiTheme="minorHAnsi" w:cstheme="minorHAnsi"/>
          <w:sz w:val="22"/>
          <w:szCs w:val="22"/>
        </w:rPr>
        <w:t xml:space="preserve"> saugos ir sveikatos įstatymus.</w:t>
      </w:r>
    </w:p>
    <w:p w14:paraId="416BE904" w14:textId="77777777" w:rsidR="00BF4C1F" w:rsidRPr="00E91C2F" w:rsidRDefault="00ED7728" w:rsidP="00B4233F">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asciiTheme="minorHAnsi" w:eastAsia="Calibri" w:hAnsiTheme="minorHAnsi" w:cstheme="minorHAnsi"/>
          <w:sz w:val="22"/>
          <w:szCs w:val="22"/>
        </w:rPr>
      </w:pPr>
      <w:r w:rsidRPr="00E91C2F">
        <w:rPr>
          <w:rFonts w:asciiTheme="minorHAnsi" w:eastAsia="Calibri" w:hAnsiTheme="minorHAnsi" w:cstheme="minorHAnsi"/>
          <w:sz w:val="22"/>
          <w:szCs w:val="22"/>
        </w:rPr>
        <w:t>Jeigu nustatyti defektai garantinio laikotarpio metu nebus ištaisyti ir pašalinti, garantinis laikotarpis bus pratęstas tokiu laiku, kiek jo reikės, kad defektai būtų ištaisyti</w:t>
      </w:r>
      <w:r w:rsidR="00B4233F" w:rsidRPr="00E91C2F">
        <w:rPr>
          <w:rFonts w:asciiTheme="minorHAnsi" w:eastAsia="Calibri" w:hAnsiTheme="minorHAnsi" w:cstheme="minorHAnsi"/>
          <w:sz w:val="22"/>
          <w:szCs w:val="22"/>
        </w:rPr>
        <w:t>.</w:t>
      </w:r>
    </w:p>
    <w:p w14:paraId="359BAF0C" w14:textId="77777777" w:rsidR="000E0AFE" w:rsidRPr="00E91C2F" w:rsidRDefault="000E0AFE" w:rsidP="000E0AFE">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 w:val="22"/>
          <w:szCs w:val="22"/>
        </w:rPr>
      </w:pPr>
      <w:r w:rsidRPr="00E91C2F">
        <w:rPr>
          <w:rFonts w:asciiTheme="minorHAnsi" w:hAnsiTheme="minorHAnsi" w:cstheme="minorHAnsi"/>
          <w:b/>
          <w:bCs/>
          <w:sz w:val="22"/>
          <w:szCs w:val="22"/>
        </w:rPr>
        <w:t>Žalieji reikalavimai</w:t>
      </w:r>
    </w:p>
    <w:p w14:paraId="30972C16" w14:textId="4BA61295" w:rsidR="000E0AFE" w:rsidRDefault="000E0AFE" w:rsidP="000E0AFE">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asciiTheme="minorHAnsi" w:eastAsia="Calibri" w:hAnsiTheme="minorHAnsi" w:cstheme="minorHAnsi"/>
          <w:sz w:val="22"/>
          <w:szCs w:val="22"/>
        </w:rPr>
      </w:pPr>
      <w:r w:rsidRPr="00E91C2F">
        <w:rPr>
          <w:rFonts w:asciiTheme="minorHAnsi" w:eastAsia="Calibri" w:hAnsiTheme="minorHAnsi" w:cstheme="minorHAnsi"/>
          <w:b/>
          <w:bCs/>
          <w:sz w:val="22"/>
          <w:szCs w:val="22"/>
        </w:rPr>
        <w:t xml:space="preserve"> </w:t>
      </w:r>
      <w:r w:rsidRPr="00E91C2F">
        <w:rPr>
          <w:rFonts w:asciiTheme="minorHAnsi" w:eastAsia="Calibri" w:hAnsiTheme="minorHAnsi" w:cstheme="minorHAnsi"/>
          <w:sz w:val="22"/>
          <w:szCs w:val="22"/>
        </w:rPr>
        <w:t>Vykdomas žaliasis pirkimas pagal Lietuvos Respublikos aplinkos ministro 2022 m. gruodžio 13 d. įsakymu Nr. D1-401 patvirtintą „Aplinkos apsaugos kriterijų taikymo, vykdant žaliuosius pirkimus, tvarkos aprašą“ (toliau – Tvarkos aprašas) Tvarkos aprašo 4.4 papunktį (savarankiškai nustatomi aplinkos apsaugos kriterijai) 4.4.4.4. papunkčio nuostatose: prekė yra tvirta, ilgaamžė, funkcionali, ji ar jos sudedamosios dalys tinka naudoti daug kartų ir (ar) lengvai pataisomos, ir (ar) pakeičiamos.</w:t>
      </w:r>
    </w:p>
    <w:p w14:paraId="3D23BFFC" w14:textId="37D4767E" w:rsidR="00E618C1" w:rsidRDefault="00E618C1" w:rsidP="00E618C1">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eastAsia="Calibri" w:hAnsiTheme="minorHAnsi" w:cstheme="minorHAnsi"/>
          <w:b/>
          <w:bCs/>
          <w:sz w:val="22"/>
          <w:szCs w:val="22"/>
        </w:rPr>
      </w:pPr>
      <w:r w:rsidRPr="00E618C1">
        <w:rPr>
          <w:rFonts w:asciiTheme="minorHAnsi" w:eastAsia="Calibri" w:hAnsiTheme="minorHAnsi" w:cstheme="minorHAnsi"/>
          <w:b/>
          <w:bCs/>
          <w:sz w:val="22"/>
          <w:szCs w:val="22"/>
        </w:rPr>
        <w:t>Energijos vartojimo efektyvumo reikalavimai</w:t>
      </w:r>
    </w:p>
    <w:p w14:paraId="6CD293D7" w14:textId="29A4DEE1" w:rsidR="00E618C1" w:rsidRDefault="00E618C1" w:rsidP="00E618C1">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asciiTheme="minorHAnsi" w:eastAsia="Calibri" w:hAnsiTheme="minorHAnsi" w:cstheme="minorHAnsi"/>
          <w:sz w:val="22"/>
          <w:szCs w:val="22"/>
        </w:rPr>
      </w:pPr>
      <w:r w:rsidRPr="00E618C1">
        <w:rPr>
          <w:rFonts w:asciiTheme="minorHAnsi" w:eastAsia="Calibri" w:hAnsiTheme="minorHAnsi" w:cstheme="minorHAnsi"/>
          <w:sz w:val="22"/>
          <w:szCs w:val="22"/>
        </w:rPr>
        <w:t>Siūlom</w:t>
      </w:r>
      <w:r>
        <w:rPr>
          <w:rFonts w:asciiTheme="minorHAnsi" w:eastAsia="Calibri" w:hAnsiTheme="minorHAnsi" w:cstheme="minorHAnsi"/>
          <w:sz w:val="22"/>
          <w:szCs w:val="22"/>
        </w:rPr>
        <w:t>ų siurblių</w:t>
      </w:r>
      <w:r w:rsidRPr="00E618C1">
        <w:rPr>
          <w:rFonts w:asciiTheme="minorHAnsi" w:eastAsia="Calibri" w:hAnsiTheme="minorHAnsi" w:cstheme="minorHAnsi"/>
          <w:sz w:val="22"/>
          <w:szCs w:val="22"/>
        </w:rPr>
        <w:t xml:space="preserve"> elektros varikliai ir (ar) siurbliuose integruoti elektros varikliai turi atitikti 2019 m. spalio 1 d. Komisijos reglamento (ES) 2019/1781, kuriuo nustatomi elektros variklių ir tolydžiojo reguliavimo pavarų ekologinio projektavimo reikalavimai, nuostatas tiek, kiek jos taikomos konkrečiam siūlomam gaminiui.</w:t>
      </w:r>
    </w:p>
    <w:p w14:paraId="350716C2" w14:textId="66E09F0B" w:rsidR="00E618C1" w:rsidRPr="00E618C1" w:rsidRDefault="00E618C1" w:rsidP="00E618C1">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asciiTheme="minorHAnsi" w:eastAsia="Calibri" w:hAnsiTheme="minorHAnsi" w:cstheme="minorHAnsi"/>
          <w:sz w:val="22"/>
          <w:szCs w:val="22"/>
        </w:rPr>
      </w:pPr>
      <w:r w:rsidRPr="00E618C1">
        <w:rPr>
          <w:rFonts w:asciiTheme="minorHAnsi" w:eastAsia="Calibri" w:hAnsiTheme="minorHAnsi" w:cstheme="minorHAnsi"/>
          <w:sz w:val="22"/>
          <w:szCs w:val="22"/>
        </w:rPr>
        <w:t>Tiekėjas kartu su pasiūlymu pateikia gamintojo deklaraciją, techninius dokumentus arba kitus lygiaverčius įrodymus, patvirtinančius atitiktį Reglamento (ES) 2019/1781 reikalavimams.</w:t>
      </w:r>
    </w:p>
    <w:p w14:paraId="3ADD0A5C" w14:textId="77777777" w:rsidR="00EC5943" w:rsidRPr="00E91C2F" w:rsidRDefault="00C21753" w:rsidP="007F4358">
      <w:pPr>
        <w:ind w:left="426" w:firstLine="0"/>
        <w:rPr>
          <w:rFonts w:asciiTheme="minorHAnsi" w:hAnsiTheme="minorHAnsi" w:cstheme="minorHAnsi"/>
          <w:b/>
          <w:sz w:val="22"/>
          <w:szCs w:val="22"/>
        </w:rPr>
      </w:pPr>
      <w:r w:rsidRPr="00E91C2F">
        <w:rPr>
          <w:rFonts w:asciiTheme="minorHAnsi" w:hAnsiTheme="minorHAnsi" w:cstheme="minorHAnsi"/>
          <w:b/>
          <w:sz w:val="22"/>
          <w:szCs w:val="22"/>
        </w:rPr>
        <w:t>Šią techninę specifikaciją papildantys priedėliai pateikiami atskiruose failuose:</w:t>
      </w:r>
    </w:p>
    <w:p w14:paraId="4CE34B7B" w14:textId="77777777" w:rsidR="000A637B" w:rsidRPr="00E91C2F" w:rsidRDefault="000A637B" w:rsidP="007F4358">
      <w:pPr>
        <w:ind w:left="426" w:firstLine="0"/>
        <w:rPr>
          <w:rFonts w:asciiTheme="minorHAnsi" w:hAnsiTheme="minorHAnsi" w:cstheme="minorHAnsi"/>
          <w:sz w:val="22"/>
          <w:szCs w:val="22"/>
        </w:rPr>
      </w:pPr>
    </w:p>
    <w:p w14:paraId="438E7C9A" w14:textId="5E7A6B95" w:rsidR="00317000" w:rsidRPr="00E91C2F" w:rsidRDefault="00317000" w:rsidP="00264BA1">
      <w:pPr>
        <w:ind w:left="426" w:firstLine="0"/>
        <w:jc w:val="both"/>
        <w:rPr>
          <w:rFonts w:asciiTheme="minorHAnsi" w:hAnsiTheme="minorHAnsi" w:cstheme="minorHAnsi"/>
          <w:sz w:val="22"/>
          <w:szCs w:val="22"/>
        </w:rPr>
      </w:pPr>
      <w:r w:rsidRPr="00E91C2F">
        <w:rPr>
          <w:rFonts w:asciiTheme="minorHAnsi" w:hAnsiTheme="minorHAnsi" w:cstheme="minorHAnsi"/>
          <w:sz w:val="22"/>
          <w:szCs w:val="22"/>
        </w:rPr>
        <w:t xml:space="preserve">Priedėlis Nr. 1 Techniniai reikalavimai </w:t>
      </w:r>
      <w:r w:rsidR="008A54ED" w:rsidRPr="00E91C2F">
        <w:rPr>
          <w:rFonts w:asciiTheme="minorHAnsi" w:hAnsiTheme="minorHAnsi" w:cstheme="minorHAnsi"/>
          <w:sz w:val="22"/>
          <w:szCs w:val="22"/>
        </w:rPr>
        <w:t>gręžinių</w:t>
      </w:r>
      <w:r w:rsidRPr="00E91C2F">
        <w:rPr>
          <w:rFonts w:asciiTheme="minorHAnsi" w:hAnsiTheme="minorHAnsi" w:cstheme="minorHAnsi"/>
          <w:sz w:val="22"/>
          <w:szCs w:val="22"/>
        </w:rPr>
        <w:t xml:space="preserve"> siurbliams; </w:t>
      </w:r>
      <w:r w:rsidR="008A54ED" w:rsidRPr="00E91C2F">
        <w:rPr>
          <w:rFonts w:asciiTheme="minorHAnsi" w:hAnsiTheme="minorHAnsi" w:cstheme="minorHAnsi"/>
          <w:sz w:val="22"/>
          <w:szCs w:val="22"/>
        </w:rPr>
        <w:t>6</w:t>
      </w:r>
      <w:r w:rsidRPr="00E91C2F">
        <w:rPr>
          <w:rFonts w:asciiTheme="minorHAnsi" w:hAnsiTheme="minorHAnsi" w:cstheme="minorHAnsi"/>
          <w:sz w:val="22"/>
          <w:szCs w:val="22"/>
        </w:rPr>
        <w:t xml:space="preserve"> lapai;</w:t>
      </w:r>
    </w:p>
    <w:p w14:paraId="7AAC43BB" w14:textId="01C605C7" w:rsidR="003F58D8" w:rsidRPr="00E91C2F" w:rsidRDefault="00BF74B3" w:rsidP="008A54ED">
      <w:pPr>
        <w:ind w:left="426" w:firstLine="0"/>
        <w:jc w:val="both"/>
        <w:rPr>
          <w:rFonts w:asciiTheme="minorHAnsi" w:hAnsiTheme="minorHAnsi" w:cstheme="minorHAnsi"/>
          <w:sz w:val="22"/>
          <w:szCs w:val="22"/>
        </w:rPr>
      </w:pPr>
      <w:r w:rsidRPr="00E91C2F">
        <w:rPr>
          <w:rFonts w:asciiTheme="minorHAnsi" w:hAnsiTheme="minorHAnsi" w:cstheme="minorHAnsi"/>
          <w:sz w:val="22"/>
          <w:szCs w:val="22"/>
        </w:rPr>
        <w:t xml:space="preserve">Priedėlis Nr. 2 Techniniai reikalavimai </w:t>
      </w:r>
      <w:r w:rsidR="008A54ED" w:rsidRPr="00E91C2F">
        <w:rPr>
          <w:rFonts w:asciiTheme="minorHAnsi" w:hAnsiTheme="minorHAnsi" w:cstheme="minorHAnsi"/>
          <w:sz w:val="22"/>
          <w:szCs w:val="22"/>
        </w:rPr>
        <w:t>slėgio kėlimo sistemai</w:t>
      </w:r>
      <w:r w:rsidR="0047183F" w:rsidRPr="00E91C2F">
        <w:rPr>
          <w:rFonts w:asciiTheme="minorHAnsi" w:hAnsiTheme="minorHAnsi" w:cstheme="minorHAnsi"/>
          <w:sz w:val="22"/>
          <w:szCs w:val="22"/>
        </w:rPr>
        <w:t xml:space="preserve">, </w:t>
      </w:r>
      <w:r w:rsidR="00480025" w:rsidRPr="00E91C2F">
        <w:rPr>
          <w:rFonts w:asciiTheme="minorHAnsi" w:hAnsiTheme="minorHAnsi" w:cstheme="minorHAnsi"/>
          <w:sz w:val="22"/>
          <w:szCs w:val="22"/>
        </w:rPr>
        <w:t>10</w:t>
      </w:r>
      <w:r w:rsidR="000A637B" w:rsidRPr="00E91C2F">
        <w:rPr>
          <w:rFonts w:asciiTheme="minorHAnsi" w:hAnsiTheme="minorHAnsi" w:cstheme="minorHAnsi"/>
          <w:sz w:val="22"/>
          <w:szCs w:val="22"/>
        </w:rPr>
        <w:t xml:space="preserve"> lap</w:t>
      </w:r>
      <w:r w:rsidR="00480025" w:rsidRPr="00E91C2F">
        <w:rPr>
          <w:rFonts w:asciiTheme="minorHAnsi" w:hAnsiTheme="minorHAnsi" w:cstheme="minorHAnsi"/>
          <w:sz w:val="22"/>
          <w:szCs w:val="22"/>
        </w:rPr>
        <w:t>ų</w:t>
      </w:r>
    </w:p>
    <w:sectPr w:rsidR="003F58D8" w:rsidRPr="00E91C2F" w:rsidSect="00BF4C1F">
      <w:pgSz w:w="12240" w:h="15840"/>
      <w:pgMar w:top="720" w:right="720" w:bottom="720" w:left="720"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52248"/>
    <w:multiLevelType w:val="multilevel"/>
    <w:tmpl w:val="DCA42078"/>
    <w:lvl w:ilvl="0">
      <w:start w:val="1"/>
      <w:numFmt w:val="decimal"/>
      <w:lvlText w:val="%1."/>
      <w:lvlJc w:val="left"/>
      <w:pPr>
        <w:ind w:left="720" w:hanging="360"/>
      </w:pPr>
    </w:lvl>
    <w:lvl w:ilvl="1">
      <w:start w:val="1"/>
      <w:numFmt w:val="decimal"/>
      <w:isLgl/>
      <w:lvlText w:val="%1.%2."/>
      <w:lvlJc w:val="left"/>
      <w:pPr>
        <w:ind w:left="734" w:hanging="360"/>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2E3571B5"/>
    <w:multiLevelType w:val="multilevel"/>
    <w:tmpl w:val="FDCE6BB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877471769">
    <w:abstractNumId w:val="0"/>
  </w:num>
  <w:num w:numId="2" w16cid:durableId="19383243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520"/>
    <w:rsid w:val="00013434"/>
    <w:rsid w:val="00065BCF"/>
    <w:rsid w:val="0009601C"/>
    <w:rsid w:val="000A637B"/>
    <w:rsid w:val="000C2044"/>
    <w:rsid w:val="000C7720"/>
    <w:rsid w:val="000E0AFE"/>
    <w:rsid w:val="000E4DF6"/>
    <w:rsid w:val="001038D6"/>
    <w:rsid w:val="00120511"/>
    <w:rsid w:val="00125223"/>
    <w:rsid w:val="00145208"/>
    <w:rsid w:val="00160FBF"/>
    <w:rsid w:val="00164660"/>
    <w:rsid w:val="001831C3"/>
    <w:rsid w:val="0018788E"/>
    <w:rsid w:val="00192174"/>
    <w:rsid w:val="001B312A"/>
    <w:rsid w:val="001C4E27"/>
    <w:rsid w:val="002277BC"/>
    <w:rsid w:val="00230EB8"/>
    <w:rsid w:val="00231AF2"/>
    <w:rsid w:val="00264BA1"/>
    <w:rsid w:val="00285797"/>
    <w:rsid w:val="002A5F1C"/>
    <w:rsid w:val="002C2466"/>
    <w:rsid w:val="002C7FF2"/>
    <w:rsid w:val="002D5AED"/>
    <w:rsid w:val="00300727"/>
    <w:rsid w:val="003113DE"/>
    <w:rsid w:val="00317000"/>
    <w:rsid w:val="00317A62"/>
    <w:rsid w:val="0033114C"/>
    <w:rsid w:val="0037105D"/>
    <w:rsid w:val="00383D4D"/>
    <w:rsid w:val="003868E1"/>
    <w:rsid w:val="00387DF5"/>
    <w:rsid w:val="003B478F"/>
    <w:rsid w:val="003B6093"/>
    <w:rsid w:val="003C64E6"/>
    <w:rsid w:val="003E7AB7"/>
    <w:rsid w:val="003F58D8"/>
    <w:rsid w:val="0040320D"/>
    <w:rsid w:val="00424DF0"/>
    <w:rsid w:val="00441391"/>
    <w:rsid w:val="0044328D"/>
    <w:rsid w:val="00447BE1"/>
    <w:rsid w:val="0047183F"/>
    <w:rsid w:val="00480025"/>
    <w:rsid w:val="0048093E"/>
    <w:rsid w:val="00481E42"/>
    <w:rsid w:val="004930EE"/>
    <w:rsid w:val="00494D06"/>
    <w:rsid w:val="004963B2"/>
    <w:rsid w:val="004D3125"/>
    <w:rsid w:val="004E0409"/>
    <w:rsid w:val="00527BFA"/>
    <w:rsid w:val="005449AA"/>
    <w:rsid w:val="005721BD"/>
    <w:rsid w:val="0058413F"/>
    <w:rsid w:val="0059629C"/>
    <w:rsid w:val="005B018E"/>
    <w:rsid w:val="005B3624"/>
    <w:rsid w:val="005C120B"/>
    <w:rsid w:val="005D2A24"/>
    <w:rsid w:val="00604EAD"/>
    <w:rsid w:val="00616C36"/>
    <w:rsid w:val="006761A8"/>
    <w:rsid w:val="00681E59"/>
    <w:rsid w:val="006D785C"/>
    <w:rsid w:val="006F5D90"/>
    <w:rsid w:val="00700452"/>
    <w:rsid w:val="00725AF2"/>
    <w:rsid w:val="007734BB"/>
    <w:rsid w:val="007935A7"/>
    <w:rsid w:val="007A6A37"/>
    <w:rsid w:val="007C1D14"/>
    <w:rsid w:val="007C20FD"/>
    <w:rsid w:val="007E4D60"/>
    <w:rsid w:val="007E7EF4"/>
    <w:rsid w:val="007F2520"/>
    <w:rsid w:val="007F4358"/>
    <w:rsid w:val="008013E4"/>
    <w:rsid w:val="00804B06"/>
    <w:rsid w:val="008271C0"/>
    <w:rsid w:val="00850BCB"/>
    <w:rsid w:val="008A54ED"/>
    <w:rsid w:val="008C2484"/>
    <w:rsid w:val="008D0F6A"/>
    <w:rsid w:val="008F61AF"/>
    <w:rsid w:val="009407AC"/>
    <w:rsid w:val="00960627"/>
    <w:rsid w:val="0096511E"/>
    <w:rsid w:val="009A70D6"/>
    <w:rsid w:val="009D69AB"/>
    <w:rsid w:val="009D7629"/>
    <w:rsid w:val="009F2206"/>
    <w:rsid w:val="00A02CAA"/>
    <w:rsid w:val="00A03515"/>
    <w:rsid w:val="00A229C7"/>
    <w:rsid w:val="00A56108"/>
    <w:rsid w:val="00A607CA"/>
    <w:rsid w:val="00A91EE9"/>
    <w:rsid w:val="00AC2FA8"/>
    <w:rsid w:val="00AD126A"/>
    <w:rsid w:val="00AD5711"/>
    <w:rsid w:val="00AE26D5"/>
    <w:rsid w:val="00AF468B"/>
    <w:rsid w:val="00AF6618"/>
    <w:rsid w:val="00B00EC3"/>
    <w:rsid w:val="00B16966"/>
    <w:rsid w:val="00B26F15"/>
    <w:rsid w:val="00B313B0"/>
    <w:rsid w:val="00B34FB6"/>
    <w:rsid w:val="00B4233F"/>
    <w:rsid w:val="00B523B8"/>
    <w:rsid w:val="00B81A88"/>
    <w:rsid w:val="00B964C3"/>
    <w:rsid w:val="00BB5B4B"/>
    <w:rsid w:val="00BC299F"/>
    <w:rsid w:val="00BF4C1F"/>
    <w:rsid w:val="00BF74B3"/>
    <w:rsid w:val="00C21753"/>
    <w:rsid w:val="00C223AE"/>
    <w:rsid w:val="00C355AA"/>
    <w:rsid w:val="00C530FC"/>
    <w:rsid w:val="00C72767"/>
    <w:rsid w:val="00C9663A"/>
    <w:rsid w:val="00D2378B"/>
    <w:rsid w:val="00D41484"/>
    <w:rsid w:val="00D4255F"/>
    <w:rsid w:val="00D43D16"/>
    <w:rsid w:val="00D47437"/>
    <w:rsid w:val="00DC6BD5"/>
    <w:rsid w:val="00DE5867"/>
    <w:rsid w:val="00DF4A2C"/>
    <w:rsid w:val="00E33135"/>
    <w:rsid w:val="00E618C1"/>
    <w:rsid w:val="00E61DEA"/>
    <w:rsid w:val="00E7684A"/>
    <w:rsid w:val="00E91C2F"/>
    <w:rsid w:val="00EC5943"/>
    <w:rsid w:val="00EC6328"/>
    <w:rsid w:val="00ED7728"/>
    <w:rsid w:val="00EE4D41"/>
    <w:rsid w:val="00F40191"/>
    <w:rsid w:val="00F413E4"/>
    <w:rsid w:val="00F83721"/>
    <w:rsid w:val="00F84123"/>
    <w:rsid w:val="00F92100"/>
    <w:rsid w:val="00FF0A2C"/>
    <w:rsid w:val="00FF3CC1"/>
    <w:rsid w:val="00FF42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D07297"/>
  <w15:chartTrackingRefBased/>
  <w15:docId w15:val="{765FA24F-1FC0-450D-8D40-99B0766F0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table" w:styleId="Lentelstinklelis">
    <w:name w:val="Table Grid"/>
    <w:basedOn w:val="prastojilentel"/>
    <w:uiPriority w:val="59"/>
    <w:rsid w:val="00B423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231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FF3CC1"/>
    <w:pPr>
      <w:widowControl w:val="0"/>
      <w:autoSpaceDE w:val="0"/>
      <w:autoSpaceDN w:val="0"/>
      <w:adjustRightInd w:val="0"/>
      <w:spacing w:before="0" w:after="0"/>
      <w:ind w:firstLine="720"/>
    </w:pPr>
    <w:rPr>
      <w:rFonts w:cs="Arial"/>
      <w:b/>
      <w:bCs/>
      <w:snapToGrid/>
      <w:lang w:val="lt-LT" w:eastAsia="lt-LT"/>
    </w:rPr>
  </w:style>
  <w:style w:type="character" w:customStyle="1" w:styleId="KomentarotemaDiagrama">
    <w:name w:val="Komentaro tema Diagrama"/>
    <w:basedOn w:val="KomentarotekstasDiagrama"/>
    <w:link w:val="Komentarotema"/>
    <w:uiPriority w:val="99"/>
    <w:semiHidden/>
    <w:rsid w:val="00FF3CC1"/>
    <w:rPr>
      <w:rFonts w:ascii="Arial" w:hAnsi="Arial" w:cs="Arial"/>
      <w:b/>
      <w:bCs/>
      <w:snapToGrid/>
      <w:lang w:val="sv-SE" w:eastAsia="en-US"/>
    </w:rPr>
  </w:style>
  <w:style w:type="paragraph" w:styleId="Pataisymai">
    <w:name w:val="Revision"/>
    <w:hidden/>
    <w:uiPriority w:val="99"/>
    <w:semiHidden/>
    <w:rsid w:val="00FF3CC1"/>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766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Props1.xml><?xml version="1.0" encoding="utf-8"?>
<ds:datastoreItem xmlns:ds="http://schemas.openxmlformats.org/officeDocument/2006/customXml" ds:itemID="{1EC36303-35E5-4C72-86C1-C58FE3BF25B4}">
  <ds:schemaRefs>
    <ds:schemaRef ds:uri="http://schemas.microsoft.com/sharepoint/v3/contenttype/forms"/>
  </ds:schemaRefs>
</ds:datastoreItem>
</file>

<file path=customXml/itemProps2.xml><?xml version="1.0" encoding="utf-8"?>
<ds:datastoreItem xmlns:ds="http://schemas.openxmlformats.org/officeDocument/2006/customXml" ds:itemID="{5DE4AE70-4D6E-43E8-9396-C2DCBFACF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5EECA1-DB24-407E-ADF9-5EF3799AE197}">
  <ds:schemaRefs>
    <ds:schemaRef ds:uri="http://schemas.microsoft.com/office/2006/metadata/properties"/>
    <ds:schemaRef ds:uri="http://schemas.microsoft.com/office/infopath/2007/PartnerControls"/>
    <ds:schemaRef ds:uri="73c12c3c-c3f7-467e-864c-fd58412d3ab1"/>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4</Pages>
  <Words>6409</Words>
  <Characters>3654</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Techninė specifikacija</vt:lpstr>
    </vt:vector>
  </TitlesOfParts>
  <Company/>
  <LinksUpToDate>false</LinksUpToDate>
  <CharactersWithSpaces>10043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Arvydas Juška</dc:creator>
  <cp:keywords/>
  <dc:description/>
  <cp:lastModifiedBy>Eglė Rupšienė</cp:lastModifiedBy>
  <cp:revision>17</cp:revision>
  <cp:lastPrinted>2018-03-06T10:04:00Z</cp:lastPrinted>
  <dcterms:created xsi:type="dcterms:W3CDTF">2026-05-06T07:19:00Z</dcterms:created>
  <dcterms:modified xsi:type="dcterms:W3CDTF">2026-05-13T04:33:00Z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